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10448"/>
        <w:gridCol w:w="1742"/>
      </w:tblGrid>
      <w:tr w:rsidR="00BC3C82" w:rsidRPr="00794582" w:rsidTr="0047315F">
        <w:tblPrEx>
          <w:tblCellMar>
            <w:top w:w="0" w:type="dxa"/>
            <w:bottom w:w="0" w:type="dxa"/>
          </w:tblCellMar>
        </w:tblPrEx>
        <w:trPr>
          <w:trHeight w:val="1505"/>
        </w:trPr>
        <w:tc>
          <w:tcPr>
            <w:tcW w:w="1986" w:type="dxa"/>
          </w:tcPr>
          <w:p w:rsidR="00BC3C82" w:rsidRDefault="00FE7A5F" w:rsidP="0047315F">
            <w:bookmarkStart w:id="0" w:name="_GoBack"/>
            <w:bookmarkEnd w:id="0"/>
            <w:r>
              <w:rPr>
                <w:noProof/>
                <w:lang w:val="id-ID" w:eastAsia="id-ID"/>
              </w:rPr>
              <w:drawing>
                <wp:inline distT="0" distB="0" distL="0" distR="0">
                  <wp:extent cx="1123315" cy="1123315"/>
                  <wp:effectExtent l="0" t="0" r="635" b="635"/>
                  <wp:docPr id="1" name="Picture 1" descr="i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315" cy="1123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8" w:type="dxa"/>
          </w:tcPr>
          <w:p w:rsidR="00BC3C82" w:rsidRDefault="00BC3C82" w:rsidP="0047315F"/>
          <w:p w:rsidR="00BC3C82" w:rsidRPr="002D43B4" w:rsidRDefault="00BC3C82" w:rsidP="0047315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RANCANGAN PERKULIAHAN</w:t>
            </w:r>
          </w:p>
          <w:p w:rsidR="00BC3C82" w:rsidRPr="003A60FB" w:rsidRDefault="00BC3C82" w:rsidP="0047315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id-ID"/>
              </w:rPr>
            </w:pPr>
            <w:r w:rsidRPr="002D43B4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PROGRAM STUDI </w:t>
            </w:r>
            <w:r>
              <w:rPr>
                <w:rFonts w:ascii="Arial" w:hAnsi="Arial" w:cs="Arial"/>
                <w:b/>
                <w:sz w:val="28"/>
                <w:szCs w:val="28"/>
                <w:lang w:val="id-ID"/>
              </w:rPr>
              <w:t>MANAJEMEN S1</w:t>
            </w:r>
          </w:p>
          <w:p w:rsidR="00BC3C82" w:rsidRPr="003A60FB" w:rsidRDefault="00BC3C82" w:rsidP="0047315F">
            <w:pPr>
              <w:jc w:val="center"/>
              <w:rPr>
                <w:lang w:val="id-ID"/>
              </w:rPr>
            </w:pPr>
            <w:r w:rsidRPr="002D43B4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FAKULTAS </w:t>
            </w:r>
            <w:r>
              <w:rPr>
                <w:rFonts w:ascii="Arial" w:hAnsi="Arial" w:cs="Arial"/>
                <w:b/>
                <w:sz w:val="28"/>
                <w:szCs w:val="28"/>
                <w:lang w:val="id-ID"/>
              </w:rPr>
              <w:t>EKONOMI DAN BISNIS</w:t>
            </w:r>
          </w:p>
        </w:tc>
        <w:tc>
          <w:tcPr>
            <w:tcW w:w="1742" w:type="dxa"/>
          </w:tcPr>
          <w:p w:rsidR="00BC3C82" w:rsidRPr="006976A9" w:rsidRDefault="00BC3C82" w:rsidP="0047315F">
            <w:pPr>
              <w:ind w:right="-2088"/>
              <w:rPr>
                <w:rFonts w:ascii="Book Antiqua" w:hAnsi="Book Antiqua"/>
                <w:sz w:val="110"/>
                <w:szCs w:val="110"/>
              </w:rPr>
            </w:pPr>
            <w:r w:rsidRPr="002D43B4">
              <w:rPr>
                <w:rFonts w:ascii="Book Antiqua" w:hAnsi="Book Antiqua"/>
                <w:sz w:val="110"/>
                <w:szCs w:val="110"/>
                <w:lang w:val="sv-SE"/>
              </w:rPr>
              <w:t xml:space="preserve"> </w:t>
            </w:r>
            <w:r w:rsidRPr="006976A9">
              <w:rPr>
                <w:rFonts w:ascii="Book Antiqua" w:hAnsi="Book Antiqua"/>
                <w:sz w:val="110"/>
                <w:szCs w:val="110"/>
              </w:rPr>
              <w:t>Q</w:t>
            </w:r>
          </w:p>
        </w:tc>
      </w:tr>
    </w:tbl>
    <w:p w:rsidR="00BC3C82" w:rsidRPr="00794582" w:rsidRDefault="00BC3C82" w:rsidP="00BC3C82">
      <w:pPr>
        <w:rPr>
          <w:rFonts w:ascii="Arial" w:hAnsi="Arial" w:cs="Arial"/>
          <w:sz w:val="10"/>
          <w:szCs w:val="10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6"/>
        <w:gridCol w:w="5268"/>
        <w:gridCol w:w="928"/>
        <w:gridCol w:w="1417"/>
        <w:gridCol w:w="992"/>
        <w:gridCol w:w="1276"/>
        <w:gridCol w:w="1134"/>
        <w:gridCol w:w="1175"/>
      </w:tblGrid>
      <w:tr w:rsidR="00BC3C82" w:rsidRPr="00E30A58" w:rsidTr="0047315F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986" w:type="dxa"/>
          </w:tcPr>
          <w:p w:rsidR="00BC3C82" w:rsidRPr="00E30A58" w:rsidRDefault="00BC3C82" w:rsidP="0047315F">
            <w:pPr>
              <w:rPr>
                <w:rFonts w:ascii="Arial" w:hAnsi="Arial" w:cs="Arial"/>
                <w:sz w:val="20"/>
                <w:szCs w:val="20"/>
              </w:rPr>
            </w:pPr>
            <w:r w:rsidRPr="00E30A58">
              <w:rPr>
                <w:rFonts w:ascii="Arial" w:hAnsi="Arial" w:cs="Arial"/>
                <w:sz w:val="20"/>
                <w:szCs w:val="20"/>
              </w:rPr>
              <w:t>No. Dokumen</w:t>
            </w:r>
          </w:p>
        </w:tc>
        <w:tc>
          <w:tcPr>
            <w:tcW w:w="5268" w:type="dxa"/>
          </w:tcPr>
          <w:p w:rsidR="00BC3C82" w:rsidRPr="00E30A58" w:rsidRDefault="0026203E" w:rsidP="0026203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12-2-1.2.</w:t>
            </w:r>
            <w:r w:rsidR="001777EB">
              <w:rPr>
                <w:rFonts w:ascii="Arial" w:hAnsi="Arial" w:cs="Arial"/>
                <w:b/>
                <w:sz w:val="20"/>
                <w:szCs w:val="20"/>
              </w:rPr>
              <w:t>04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1777EB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6922" w:type="dxa"/>
            <w:gridSpan w:val="6"/>
          </w:tcPr>
          <w:p w:rsidR="00BC3C82" w:rsidRPr="00E30A58" w:rsidRDefault="00BC3C82" w:rsidP="004731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Distribusi</w:t>
            </w:r>
          </w:p>
        </w:tc>
      </w:tr>
      <w:tr w:rsidR="00BC3C82" w:rsidRPr="00E30A58" w:rsidTr="0047315F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986" w:type="dxa"/>
          </w:tcPr>
          <w:p w:rsidR="00BC3C82" w:rsidRPr="00E30A58" w:rsidRDefault="00BC3C82" w:rsidP="0047315F">
            <w:pPr>
              <w:rPr>
                <w:rFonts w:ascii="Arial" w:hAnsi="Arial" w:cs="Arial"/>
                <w:sz w:val="20"/>
                <w:szCs w:val="20"/>
              </w:rPr>
            </w:pPr>
            <w:r w:rsidRPr="00E30A58">
              <w:rPr>
                <w:rFonts w:ascii="Arial" w:hAnsi="Arial" w:cs="Arial"/>
                <w:sz w:val="20"/>
                <w:szCs w:val="20"/>
              </w:rPr>
              <w:t>Tgl. Efektif</w:t>
            </w:r>
          </w:p>
        </w:tc>
        <w:tc>
          <w:tcPr>
            <w:tcW w:w="5268" w:type="dxa"/>
          </w:tcPr>
          <w:p w:rsidR="00BC3C82" w:rsidRPr="00E30A58" w:rsidRDefault="00BC3C82" w:rsidP="00473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Maret 2014</w:t>
            </w:r>
          </w:p>
        </w:tc>
        <w:tc>
          <w:tcPr>
            <w:tcW w:w="928" w:type="dxa"/>
          </w:tcPr>
          <w:p w:rsidR="00BC3C82" w:rsidRPr="00E30A58" w:rsidRDefault="00BC3C82" w:rsidP="004731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C3C82" w:rsidRPr="00E30A58" w:rsidRDefault="00BC3C82" w:rsidP="004731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BC3C82" w:rsidRPr="00E30A58" w:rsidRDefault="00BC3C82" w:rsidP="004731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3C82" w:rsidRPr="00E30A58" w:rsidRDefault="00BC3C82" w:rsidP="004731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3C82" w:rsidRPr="00E30A58" w:rsidRDefault="00BC3C82" w:rsidP="004731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:rsidR="00BC3C82" w:rsidRPr="00E30A58" w:rsidRDefault="00BC3C82" w:rsidP="004731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3C82" w:rsidRDefault="00BC3C82" w:rsidP="00BC3C82">
      <w:pPr>
        <w:pStyle w:val="Header"/>
      </w:pPr>
    </w:p>
    <w:p w:rsidR="00BC3C82" w:rsidRDefault="00BC3C82" w:rsidP="003A60FB">
      <w:pPr>
        <w:spacing w:after="12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01EF" w:rsidRPr="00C341FA" w:rsidRDefault="00AF01EF" w:rsidP="003A60FB">
      <w:pPr>
        <w:spacing w:after="12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Judul Mata Kuliah</w:t>
      </w:r>
      <w:r w:rsidRPr="0001463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</w:t>
      </w:r>
      <w:r w:rsidRPr="00014636">
        <w:rPr>
          <w:rFonts w:ascii="Arial" w:hAnsi="Arial" w:cs="Arial"/>
          <w:b/>
          <w:bCs/>
          <w:color w:val="000000"/>
          <w:sz w:val="20"/>
          <w:szCs w:val="20"/>
        </w:rPr>
        <w:t xml:space="preserve"> :</w:t>
      </w:r>
      <w:r w:rsidRPr="00014636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3A60FB">
        <w:rPr>
          <w:rFonts w:ascii="Arial" w:hAnsi="Arial" w:cs="Arial"/>
          <w:color w:val="000000"/>
          <w:sz w:val="20"/>
          <w:szCs w:val="20"/>
          <w:lang w:val="id-ID"/>
        </w:rPr>
        <w:t>Bisnis Internasional</w:t>
      </w:r>
      <w:r w:rsidR="003A60FB">
        <w:rPr>
          <w:rFonts w:ascii="Arial" w:hAnsi="Arial" w:cs="Arial"/>
          <w:color w:val="000000"/>
          <w:sz w:val="20"/>
          <w:szCs w:val="20"/>
          <w:lang w:val="id-ID"/>
        </w:rPr>
        <w:tab/>
      </w:r>
      <w:r w:rsidR="00274920">
        <w:rPr>
          <w:rFonts w:ascii="Arial" w:hAnsi="Arial" w:cs="Arial"/>
          <w:color w:val="000000"/>
          <w:sz w:val="20"/>
          <w:szCs w:val="20"/>
          <w:lang w:val="id-ID"/>
        </w:rPr>
        <w:tab/>
      </w:r>
      <w:r w:rsidR="00274920">
        <w:rPr>
          <w:rFonts w:ascii="Arial" w:hAnsi="Arial" w:cs="Arial"/>
          <w:color w:val="000000"/>
          <w:sz w:val="20"/>
          <w:szCs w:val="20"/>
          <w:lang w:val="id-ID"/>
        </w:rPr>
        <w:tab/>
      </w:r>
      <w:r w:rsidRPr="00014636">
        <w:rPr>
          <w:rFonts w:ascii="Arial" w:hAnsi="Arial" w:cs="Arial"/>
          <w:b/>
          <w:bCs/>
          <w:color w:val="000000"/>
          <w:sz w:val="20"/>
          <w:szCs w:val="20"/>
        </w:rPr>
        <w:t>Semester :</w:t>
      </w:r>
      <w:r w:rsidR="00836BD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49CF">
        <w:rPr>
          <w:rFonts w:ascii="Arial" w:hAnsi="Arial" w:cs="Arial"/>
          <w:bCs/>
          <w:color w:val="000000"/>
          <w:sz w:val="20"/>
          <w:szCs w:val="20"/>
        </w:rPr>
        <w:t>I</w:t>
      </w:r>
      <w:r w:rsidR="00836BDF">
        <w:rPr>
          <w:rFonts w:ascii="Arial" w:hAnsi="Arial" w:cs="Arial"/>
          <w:bCs/>
          <w:color w:val="000000"/>
          <w:sz w:val="20"/>
          <w:szCs w:val="20"/>
          <w:lang w:val="id-ID"/>
        </w:rPr>
        <w:t>V</w:t>
      </w:r>
      <w:r w:rsidR="00836BDF">
        <w:rPr>
          <w:rFonts w:ascii="Arial" w:hAnsi="Arial" w:cs="Arial"/>
          <w:bCs/>
          <w:color w:val="000000"/>
          <w:sz w:val="20"/>
          <w:szCs w:val="20"/>
          <w:lang w:val="id-ID"/>
        </w:rPr>
        <w:tab/>
      </w:r>
      <w:r w:rsidR="00836BDF">
        <w:rPr>
          <w:rFonts w:ascii="Arial" w:hAnsi="Arial" w:cs="Arial"/>
          <w:bCs/>
          <w:color w:val="000000"/>
          <w:sz w:val="20"/>
          <w:szCs w:val="20"/>
          <w:lang w:val="id-ID"/>
        </w:rPr>
        <w:tab/>
      </w:r>
      <w:r w:rsidRPr="00014636">
        <w:rPr>
          <w:rFonts w:ascii="Arial" w:hAnsi="Arial" w:cs="Arial"/>
          <w:bCs/>
          <w:color w:val="000000"/>
          <w:sz w:val="20"/>
          <w:szCs w:val="20"/>
        </w:rPr>
        <w:tab/>
      </w:r>
      <w:r w:rsidRPr="00014636">
        <w:rPr>
          <w:rFonts w:ascii="Arial" w:hAnsi="Arial" w:cs="Arial"/>
          <w:b/>
          <w:bCs/>
          <w:color w:val="000000"/>
          <w:sz w:val="20"/>
          <w:szCs w:val="20"/>
        </w:rPr>
        <w:t>Sks :</w:t>
      </w:r>
      <w:r w:rsidRPr="00014636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C341FA">
        <w:rPr>
          <w:rFonts w:ascii="Arial" w:hAnsi="Arial" w:cs="Arial"/>
          <w:bCs/>
          <w:color w:val="000000"/>
          <w:sz w:val="20"/>
          <w:szCs w:val="20"/>
        </w:rPr>
        <w:t>4</w:t>
      </w:r>
      <w:r w:rsidR="003A60FB">
        <w:rPr>
          <w:rFonts w:ascii="Arial" w:hAnsi="Arial" w:cs="Arial"/>
          <w:color w:val="000000"/>
          <w:sz w:val="20"/>
          <w:szCs w:val="20"/>
          <w:lang w:val="id-ID"/>
        </w:rPr>
        <w:tab/>
      </w:r>
      <w:r w:rsidR="003A60FB">
        <w:rPr>
          <w:rFonts w:ascii="Arial" w:hAnsi="Arial" w:cs="Arial"/>
          <w:color w:val="000000"/>
          <w:sz w:val="20"/>
          <w:szCs w:val="20"/>
          <w:lang w:val="id-ID"/>
        </w:rPr>
        <w:tab/>
      </w:r>
      <w:r w:rsidR="003A60FB">
        <w:rPr>
          <w:rFonts w:ascii="Arial" w:hAnsi="Arial" w:cs="Arial"/>
          <w:color w:val="000000"/>
          <w:sz w:val="20"/>
          <w:szCs w:val="20"/>
          <w:lang w:val="id-ID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C4691">
        <w:rPr>
          <w:rFonts w:ascii="Arial" w:hAnsi="Arial" w:cs="Arial"/>
          <w:b/>
          <w:color w:val="000000"/>
          <w:sz w:val="20"/>
          <w:szCs w:val="20"/>
        </w:rPr>
        <w:t>Kode</w:t>
      </w:r>
      <w:r w:rsidRPr="00EC4691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BE32C7">
        <w:rPr>
          <w:rFonts w:ascii="Arial" w:hAnsi="Arial" w:cs="Arial"/>
          <w:b/>
          <w:bCs/>
          <w:color w:val="000000"/>
          <w:sz w:val="20"/>
          <w:szCs w:val="20"/>
          <w:lang w:val="id-ID"/>
        </w:rPr>
        <w:t xml:space="preserve"> </w:t>
      </w:r>
      <w:r w:rsidR="00C341FA">
        <w:rPr>
          <w:rFonts w:ascii="Arial" w:hAnsi="Arial" w:cs="Arial"/>
          <w:bCs/>
          <w:color w:val="000000"/>
          <w:sz w:val="20"/>
          <w:szCs w:val="20"/>
        </w:rPr>
        <w:t>31012</w:t>
      </w:r>
    </w:p>
    <w:p w:rsidR="00AF01EF" w:rsidRPr="00BE32C7" w:rsidRDefault="00AF01EF" w:rsidP="003A60FB">
      <w:pPr>
        <w:spacing w:after="120"/>
        <w:rPr>
          <w:rFonts w:ascii="Arial" w:hAnsi="Arial" w:cs="Arial"/>
          <w:color w:val="000000"/>
          <w:sz w:val="20"/>
          <w:szCs w:val="20"/>
          <w:lang w:val="id-ID"/>
        </w:rPr>
      </w:pPr>
      <w:r w:rsidRPr="00EC4691">
        <w:rPr>
          <w:rFonts w:ascii="Arial" w:hAnsi="Arial" w:cs="Arial"/>
          <w:b/>
          <w:color w:val="000000"/>
          <w:sz w:val="20"/>
          <w:szCs w:val="20"/>
        </w:rPr>
        <w:t>Dosen/Team Teaching  :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E32C7">
        <w:rPr>
          <w:rFonts w:ascii="Arial" w:hAnsi="Arial" w:cs="Arial"/>
          <w:color w:val="000000"/>
          <w:sz w:val="20"/>
          <w:szCs w:val="20"/>
          <w:lang w:val="id-ID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1. </w:t>
      </w:r>
      <w:r w:rsidR="00BE32C7">
        <w:rPr>
          <w:rFonts w:ascii="Arial" w:hAnsi="Arial" w:cs="Arial"/>
          <w:color w:val="000000"/>
          <w:sz w:val="20"/>
          <w:szCs w:val="20"/>
          <w:lang w:val="id-ID"/>
        </w:rPr>
        <w:t>Mochamad Rizki BBA, MBA</w:t>
      </w:r>
    </w:p>
    <w:p w:rsidR="00AF01EF" w:rsidRPr="00BE32C7" w:rsidRDefault="000627FF" w:rsidP="000627FF">
      <w:pPr>
        <w:spacing w:after="120"/>
        <w:ind w:hanging="142"/>
        <w:rPr>
          <w:rFonts w:ascii="Arial" w:hAnsi="Arial" w:cs="Arial"/>
          <w:color w:val="000000"/>
          <w:sz w:val="20"/>
          <w:szCs w:val="20"/>
          <w:lang w:val="id-ID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</w:t>
      </w:r>
      <w:r w:rsidR="00BE32C7">
        <w:rPr>
          <w:rFonts w:ascii="Arial" w:hAnsi="Arial" w:cs="Arial"/>
          <w:color w:val="000000"/>
          <w:sz w:val="20"/>
          <w:szCs w:val="20"/>
          <w:lang w:val="id-ID"/>
        </w:rPr>
        <w:tab/>
      </w:r>
      <w:r w:rsidR="00AF01EF">
        <w:rPr>
          <w:rFonts w:ascii="Arial" w:hAnsi="Arial" w:cs="Arial"/>
          <w:color w:val="000000"/>
          <w:sz w:val="20"/>
          <w:szCs w:val="20"/>
        </w:rPr>
        <w:t>2.</w:t>
      </w:r>
      <w:r w:rsidR="00AF01EF" w:rsidRPr="00EC4691">
        <w:rPr>
          <w:rFonts w:ascii="Arial" w:hAnsi="Arial" w:cs="Arial"/>
          <w:color w:val="000000"/>
          <w:sz w:val="20"/>
          <w:szCs w:val="20"/>
        </w:rPr>
        <w:t xml:space="preserve"> </w:t>
      </w:r>
      <w:r w:rsidR="00BE32C7">
        <w:rPr>
          <w:rFonts w:ascii="Arial" w:hAnsi="Arial" w:cs="Arial"/>
          <w:color w:val="000000"/>
          <w:sz w:val="20"/>
          <w:szCs w:val="20"/>
          <w:lang w:val="id-ID"/>
        </w:rPr>
        <w:t>Erna Sofriana, MSi</w:t>
      </w:r>
    </w:p>
    <w:p w:rsidR="00F85365" w:rsidRPr="00F85365" w:rsidRDefault="00AF01EF" w:rsidP="00497B3B">
      <w:pPr>
        <w:tabs>
          <w:tab w:val="left" w:pos="2127"/>
        </w:tabs>
        <w:spacing w:after="120"/>
        <w:ind w:left="2268" w:hanging="2268"/>
        <w:jc w:val="left"/>
        <w:rPr>
          <w:rFonts w:ascii="Arial" w:hAnsi="Arial" w:cs="Arial"/>
          <w:sz w:val="20"/>
          <w:szCs w:val="20"/>
          <w:lang w:val="id-ID"/>
        </w:rPr>
      </w:pPr>
      <w:r w:rsidRPr="00EC4691">
        <w:rPr>
          <w:rFonts w:ascii="Arial" w:hAnsi="Arial" w:cs="Arial"/>
          <w:b/>
          <w:color w:val="000000"/>
          <w:sz w:val="20"/>
          <w:szCs w:val="20"/>
        </w:rPr>
        <w:t>Diskripsi Mata Kuliah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EC4691">
        <w:rPr>
          <w:rFonts w:ascii="Arial" w:hAnsi="Arial" w:cs="Arial"/>
          <w:b/>
          <w:color w:val="000000"/>
          <w:sz w:val="20"/>
          <w:szCs w:val="20"/>
        </w:rPr>
        <w:t>:</w:t>
      </w:r>
      <w:r w:rsidR="00F85365">
        <w:rPr>
          <w:rFonts w:ascii="Arial" w:hAnsi="Arial" w:cs="Arial"/>
          <w:b/>
          <w:color w:val="000000"/>
          <w:sz w:val="20"/>
          <w:szCs w:val="20"/>
          <w:lang w:val="id-ID"/>
        </w:rPr>
        <w:t xml:space="preserve"> </w:t>
      </w:r>
      <w:r w:rsidR="00F85365" w:rsidRPr="00F85365">
        <w:rPr>
          <w:rFonts w:ascii="Arial" w:hAnsi="Arial" w:cs="Arial"/>
          <w:sz w:val="20"/>
          <w:szCs w:val="20"/>
        </w:rPr>
        <w:t>Mata k</w:t>
      </w:r>
      <w:r w:rsidR="00D85EA2">
        <w:rPr>
          <w:rFonts w:ascii="Arial" w:hAnsi="Arial" w:cs="Arial"/>
          <w:sz w:val="20"/>
          <w:szCs w:val="20"/>
        </w:rPr>
        <w:t>uliah ini membahas teor</w:t>
      </w:r>
      <w:r w:rsidR="00D85EA2">
        <w:rPr>
          <w:rFonts w:ascii="Arial" w:hAnsi="Arial" w:cs="Arial"/>
          <w:sz w:val="20"/>
          <w:szCs w:val="20"/>
          <w:lang w:val="id-ID"/>
        </w:rPr>
        <w:t>i</w:t>
      </w:r>
      <w:r w:rsidR="00F85365" w:rsidRPr="00F85365">
        <w:rPr>
          <w:rFonts w:ascii="Arial" w:hAnsi="Arial" w:cs="Arial"/>
          <w:sz w:val="20"/>
          <w:szCs w:val="20"/>
        </w:rPr>
        <w:t xml:space="preserve"> bisnis internasional, dinamika organisasi internasional, globalisasi, kekuat</w:t>
      </w:r>
      <w:r w:rsidR="00F85365">
        <w:rPr>
          <w:rFonts w:ascii="Arial" w:hAnsi="Arial" w:cs="Arial"/>
          <w:sz w:val="20"/>
          <w:szCs w:val="20"/>
        </w:rPr>
        <w:t>an sosiokultural, politik dan h</w:t>
      </w:r>
      <w:r w:rsidR="00F85365">
        <w:rPr>
          <w:rFonts w:ascii="Arial" w:hAnsi="Arial" w:cs="Arial"/>
          <w:sz w:val="20"/>
          <w:szCs w:val="20"/>
          <w:lang w:val="id-ID"/>
        </w:rPr>
        <w:t>u</w:t>
      </w:r>
      <w:r w:rsidR="00F85365" w:rsidRPr="00F85365">
        <w:rPr>
          <w:rFonts w:ascii="Arial" w:hAnsi="Arial" w:cs="Arial"/>
          <w:sz w:val="20"/>
          <w:szCs w:val="20"/>
        </w:rPr>
        <w:t>kum yang mempengaruhi</w:t>
      </w:r>
      <w:r w:rsidR="00D85EA2">
        <w:rPr>
          <w:rFonts w:ascii="Arial" w:hAnsi="Arial" w:cs="Arial"/>
          <w:sz w:val="20"/>
          <w:szCs w:val="20"/>
          <w:lang w:val="id-ID"/>
        </w:rPr>
        <w:t>, mata kuliah ini</w:t>
      </w:r>
      <w:r w:rsidR="00F85365" w:rsidRPr="00F85365">
        <w:rPr>
          <w:rFonts w:ascii="Arial" w:hAnsi="Arial" w:cs="Arial"/>
          <w:sz w:val="20"/>
          <w:szCs w:val="20"/>
        </w:rPr>
        <w:t xml:space="preserve"> juga membahas aktifitas bisnis internasional, selain itu </w:t>
      </w:r>
      <w:r w:rsidR="00F85365">
        <w:rPr>
          <w:rFonts w:ascii="Arial" w:hAnsi="Arial" w:cs="Arial"/>
          <w:sz w:val="20"/>
          <w:szCs w:val="20"/>
          <w:lang w:val="id-ID"/>
        </w:rPr>
        <w:t>mahasiswa diberikan kesempata</w:t>
      </w:r>
      <w:r w:rsidR="00D85EA2">
        <w:rPr>
          <w:rFonts w:ascii="Arial" w:hAnsi="Arial" w:cs="Arial"/>
          <w:sz w:val="20"/>
          <w:szCs w:val="20"/>
          <w:lang w:val="id-ID"/>
        </w:rPr>
        <w:t>n</w:t>
      </w:r>
      <w:r w:rsidR="00F85365">
        <w:rPr>
          <w:rFonts w:ascii="Arial" w:hAnsi="Arial" w:cs="Arial"/>
          <w:sz w:val="20"/>
          <w:szCs w:val="20"/>
          <w:lang w:val="id-ID"/>
        </w:rPr>
        <w:t xml:space="preserve"> untuk melakukan presentasi dan diskusi mengenai kondisi bisnis internasional yang semakin berkembang.</w:t>
      </w:r>
    </w:p>
    <w:p w:rsidR="003A60FB" w:rsidRPr="00EC4691" w:rsidRDefault="003A60FB" w:rsidP="003A60FB">
      <w:pPr>
        <w:spacing w:line="360" w:lineRule="auto"/>
        <w:ind w:left="2836"/>
        <w:rPr>
          <w:rFonts w:ascii="Arial" w:hAnsi="Arial" w:cs="Arial"/>
          <w:b/>
          <w:color w:val="000000"/>
          <w:sz w:val="20"/>
          <w:szCs w:val="20"/>
        </w:rPr>
      </w:pPr>
    </w:p>
    <w:p w:rsidR="003A60FB" w:rsidRPr="003A60FB" w:rsidRDefault="00AF01EF" w:rsidP="003A60FB">
      <w:pPr>
        <w:rPr>
          <w:rFonts w:ascii="Arial" w:hAnsi="Arial" w:cs="Arial"/>
          <w:color w:val="000000"/>
          <w:sz w:val="20"/>
          <w:szCs w:val="20"/>
        </w:rPr>
      </w:pPr>
      <w:r w:rsidRPr="00014636">
        <w:rPr>
          <w:rFonts w:ascii="Arial" w:hAnsi="Arial" w:cs="Arial"/>
          <w:b/>
          <w:color w:val="000000"/>
          <w:sz w:val="20"/>
          <w:szCs w:val="20"/>
        </w:rPr>
        <w:t xml:space="preserve">Kompetensi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              </w:t>
      </w:r>
      <w:r w:rsidRPr="00014636">
        <w:rPr>
          <w:rFonts w:ascii="Arial" w:hAnsi="Arial" w:cs="Arial"/>
          <w:b/>
          <w:color w:val="000000"/>
          <w:sz w:val="20"/>
          <w:szCs w:val="20"/>
        </w:rPr>
        <w:t>:</w:t>
      </w:r>
      <w:r w:rsidR="003A60FB">
        <w:rPr>
          <w:rFonts w:ascii="Arial" w:hAnsi="Arial" w:cs="Arial"/>
          <w:b/>
          <w:color w:val="000000"/>
          <w:sz w:val="20"/>
          <w:szCs w:val="20"/>
          <w:lang w:val="id-ID"/>
        </w:rPr>
        <w:t xml:space="preserve">  </w:t>
      </w:r>
      <w:r w:rsidR="003A60FB" w:rsidRPr="003A60FB">
        <w:rPr>
          <w:rFonts w:ascii="Arial" w:hAnsi="Arial" w:cs="Arial"/>
          <w:color w:val="000000"/>
          <w:sz w:val="20"/>
          <w:szCs w:val="20"/>
          <w:lang w:val="id-ID"/>
        </w:rPr>
        <w:t>Mahasiswa mampu memahami segala kekuatan dunia yang mempengaruhi kegiatan bisnis internasional</w:t>
      </w:r>
    </w:p>
    <w:p w:rsidR="003A60FB" w:rsidRPr="003A60FB" w:rsidRDefault="003A60FB" w:rsidP="003A60FB">
      <w:pPr>
        <w:tabs>
          <w:tab w:val="left" w:pos="2200"/>
        </w:tabs>
        <w:ind w:left="2420" w:hanging="2420"/>
        <w:rPr>
          <w:rFonts w:ascii="Arial" w:hAnsi="Arial" w:cs="Arial"/>
          <w:color w:val="000000"/>
          <w:sz w:val="20"/>
          <w:szCs w:val="20"/>
        </w:rPr>
      </w:pPr>
      <w:r w:rsidRPr="003A60FB">
        <w:rPr>
          <w:rFonts w:ascii="Arial" w:hAnsi="Arial" w:cs="Arial"/>
          <w:b/>
          <w:color w:val="000000"/>
          <w:sz w:val="20"/>
          <w:szCs w:val="20"/>
        </w:rPr>
        <w:tab/>
        <w:t xml:space="preserve">  </w:t>
      </w:r>
      <w:r w:rsidRPr="003A60FB">
        <w:rPr>
          <w:rFonts w:ascii="Arial" w:hAnsi="Arial" w:cs="Arial"/>
          <w:color w:val="000000"/>
          <w:sz w:val="20"/>
          <w:szCs w:val="20"/>
          <w:lang w:val="id-ID"/>
        </w:rPr>
        <w:t xml:space="preserve">dan dapat mengetahui kegiatan-kegiatan operasional dalam berbagai bidang bisnis internasional, baik dari </w:t>
      </w:r>
    </w:p>
    <w:p w:rsidR="003A60FB" w:rsidRPr="003A60FB" w:rsidRDefault="003A60FB" w:rsidP="003A60FB">
      <w:pPr>
        <w:tabs>
          <w:tab w:val="left" w:pos="2200"/>
        </w:tabs>
        <w:ind w:left="2420" w:hanging="2420"/>
        <w:rPr>
          <w:rFonts w:ascii="Arial" w:hAnsi="Arial" w:cs="Arial"/>
          <w:color w:val="000000"/>
          <w:sz w:val="20"/>
          <w:szCs w:val="20"/>
          <w:lang w:val="id-ID"/>
        </w:rPr>
      </w:pPr>
      <w:r w:rsidRPr="003A60FB">
        <w:rPr>
          <w:rFonts w:ascii="Arial" w:hAnsi="Arial" w:cs="Arial"/>
          <w:color w:val="000000"/>
          <w:sz w:val="20"/>
          <w:szCs w:val="20"/>
        </w:rPr>
        <w:tab/>
        <w:t xml:space="preserve">  </w:t>
      </w:r>
      <w:r w:rsidRPr="003A60FB">
        <w:rPr>
          <w:rFonts w:ascii="Arial" w:hAnsi="Arial" w:cs="Arial"/>
          <w:color w:val="000000"/>
          <w:sz w:val="20"/>
          <w:szCs w:val="20"/>
          <w:lang w:val="id-ID"/>
        </w:rPr>
        <w:t>perusahaan multinasional maupun perusahaan domestik yang mengglobal.</w:t>
      </w:r>
    </w:p>
    <w:p w:rsidR="003A60FB" w:rsidRPr="003A60FB" w:rsidRDefault="003A60FB" w:rsidP="003A60FB">
      <w:pPr>
        <w:rPr>
          <w:color w:val="000000"/>
          <w:sz w:val="20"/>
          <w:szCs w:val="20"/>
          <w:lang w:val="id-ID"/>
        </w:rPr>
      </w:pPr>
    </w:p>
    <w:p w:rsidR="00AF01EF" w:rsidRPr="00EC4691" w:rsidRDefault="00AF01EF" w:rsidP="000627FF">
      <w:pPr>
        <w:spacing w:line="240" w:lineRule="auto"/>
        <w:ind w:left="3240" w:hanging="142"/>
        <w:rPr>
          <w:rFonts w:ascii="Arial" w:hAnsi="Arial" w:cs="Arial"/>
          <w:color w:val="000000"/>
          <w:sz w:val="20"/>
          <w:szCs w:val="20"/>
        </w:rPr>
      </w:pPr>
    </w:p>
    <w:p w:rsidR="003A60FB" w:rsidRPr="003A60FB" w:rsidRDefault="003A60FB" w:rsidP="003A60FB">
      <w:pPr>
        <w:ind w:left="2268" w:hanging="2268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Pokok Bahasan</w:t>
      </w:r>
      <w:r>
        <w:rPr>
          <w:rFonts w:ascii="Arial" w:hAnsi="Arial" w:cs="Arial"/>
          <w:b/>
          <w:color w:val="000000"/>
          <w:sz w:val="20"/>
          <w:szCs w:val="20"/>
          <w:lang w:val="id-ID"/>
        </w:rPr>
        <w:t xml:space="preserve">            </w:t>
      </w:r>
      <w:r w:rsidR="00AF01EF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Pr="003A60FB">
        <w:rPr>
          <w:rFonts w:ascii="Arial" w:hAnsi="Arial" w:cs="Arial"/>
          <w:color w:val="000000"/>
          <w:sz w:val="20"/>
          <w:szCs w:val="20"/>
          <w:lang w:val="id-ID"/>
        </w:rPr>
        <w:t>Mempelajari kekuatan dunia yang mempengaruhi kegiatan bisnis internasional</w:t>
      </w:r>
      <w:r>
        <w:rPr>
          <w:rFonts w:ascii="Arial" w:hAnsi="Arial" w:cs="Arial"/>
          <w:color w:val="000000"/>
          <w:sz w:val="20"/>
          <w:szCs w:val="20"/>
          <w:lang w:val="id-ID"/>
        </w:rPr>
        <w:t xml:space="preserve"> </w:t>
      </w:r>
      <w:r w:rsidRPr="003A60FB">
        <w:rPr>
          <w:rFonts w:ascii="Arial" w:hAnsi="Arial" w:cs="Arial"/>
          <w:color w:val="000000"/>
          <w:sz w:val="20"/>
          <w:szCs w:val="20"/>
          <w:lang w:val="id-ID"/>
        </w:rPr>
        <w:t xml:space="preserve">dan dapat mengetahui </w:t>
      </w:r>
      <w:r>
        <w:rPr>
          <w:rFonts w:ascii="Arial" w:hAnsi="Arial" w:cs="Arial"/>
          <w:color w:val="000000"/>
          <w:sz w:val="20"/>
          <w:szCs w:val="20"/>
          <w:lang w:val="id-ID"/>
        </w:rPr>
        <w:t xml:space="preserve">kegiatan-kegiatan </w:t>
      </w:r>
      <w:r w:rsidRPr="003A60FB">
        <w:rPr>
          <w:rFonts w:ascii="Arial" w:hAnsi="Arial" w:cs="Arial"/>
          <w:color w:val="000000"/>
          <w:sz w:val="20"/>
          <w:szCs w:val="20"/>
          <w:lang w:val="id-ID"/>
        </w:rPr>
        <w:t xml:space="preserve">operasional dalam berbagai bidang bisnis internasional, baik dari </w:t>
      </w:r>
      <w:r w:rsidRPr="003A60F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60FB">
        <w:rPr>
          <w:rFonts w:ascii="Arial" w:hAnsi="Arial" w:cs="Arial"/>
          <w:color w:val="000000"/>
          <w:sz w:val="20"/>
          <w:szCs w:val="20"/>
          <w:lang w:val="id-ID"/>
        </w:rPr>
        <w:t>perusahaan multinasional maupun perusahaan domestik yang mengglobal.</w:t>
      </w:r>
    </w:p>
    <w:p w:rsidR="00AF01EF" w:rsidRPr="00014636" w:rsidRDefault="00AF01EF" w:rsidP="000627FF">
      <w:pPr>
        <w:spacing w:after="120"/>
        <w:rPr>
          <w:rFonts w:ascii="Arial" w:hAnsi="Arial" w:cs="Arial"/>
          <w:color w:val="000000"/>
        </w:rPr>
      </w:pPr>
    </w:p>
    <w:tbl>
      <w:tblPr>
        <w:tblW w:w="13608" w:type="dxa"/>
        <w:tblInd w:w="1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3135"/>
        <w:gridCol w:w="3118"/>
        <w:gridCol w:w="2297"/>
        <w:gridCol w:w="2806"/>
        <w:gridCol w:w="992"/>
      </w:tblGrid>
      <w:tr w:rsidR="000627FF" w:rsidRPr="000D1CB1" w:rsidTr="00C341FA">
        <w:trPr>
          <w:trHeight w:val="539"/>
          <w:tblHeader/>
        </w:trPr>
        <w:tc>
          <w:tcPr>
            <w:tcW w:w="1260" w:type="dxa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Pr="00E73237" w:rsidRDefault="000627FF" w:rsidP="00BC3C82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 Ke</w:t>
            </w:r>
            <w:r w:rsidRPr="007B27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313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Pr="00D74DDC" w:rsidRDefault="000627FF" w:rsidP="00BC3C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4DDC">
              <w:rPr>
                <w:rFonts w:ascii="Arial" w:hAnsi="Arial" w:cs="Arial"/>
                <w:b/>
                <w:bCs/>
                <w:sz w:val="18"/>
                <w:szCs w:val="18"/>
              </w:rPr>
              <w:t>KEMAMPUAN AKHIR YANG DIHARAPKAN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*</w:t>
            </w:r>
          </w:p>
        </w:tc>
        <w:tc>
          <w:tcPr>
            <w:tcW w:w="3118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Pr="0099459F" w:rsidRDefault="000627FF" w:rsidP="00BC3C8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DDC">
              <w:rPr>
                <w:rFonts w:ascii="Arial" w:hAnsi="Arial" w:cs="Arial"/>
                <w:b/>
                <w:bCs/>
                <w:sz w:val="18"/>
                <w:szCs w:val="18"/>
              </w:rPr>
              <w:t>BAHAN KAJIAN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/MATERI PEMBELAJARAN*</w:t>
            </w:r>
          </w:p>
        </w:tc>
        <w:tc>
          <w:tcPr>
            <w:tcW w:w="229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Pr="00D74DDC" w:rsidRDefault="000627FF" w:rsidP="00BC3C8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4D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BENTUK </w:t>
            </w:r>
          </w:p>
          <w:p w:rsidR="000627FF" w:rsidRPr="0099459F" w:rsidRDefault="000627FF" w:rsidP="00BC3C8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DDC">
              <w:rPr>
                <w:rFonts w:ascii="Arial" w:hAnsi="Arial" w:cs="Arial"/>
                <w:b/>
                <w:bCs/>
                <w:sz w:val="18"/>
                <w:szCs w:val="18"/>
              </w:rPr>
              <w:t>PEMBELAJARAN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806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Default="000627FF" w:rsidP="00BC3C8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237">
              <w:rPr>
                <w:rFonts w:ascii="Arial" w:hAnsi="Arial" w:cs="Arial"/>
                <w:b/>
                <w:bCs/>
                <w:sz w:val="18"/>
                <w:szCs w:val="18"/>
              </w:rPr>
              <w:t>KRITERI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</w:t>
            </w:r>
            <w:r w:rsidRPr="00E73237">
              <w:rPr>
                <w:rFonts w:ascii="Arial" w:hAnsi="Arial" w:cs="Arial"/>
                <w:b/>
                <w:bCs/>
                <w:sz w:val="18"/>
                <w:szCs w:val="18"/>
              </w:rPr>
              <w:t>PENILAIAN</w:t>
            </w:r>
          </w:p>
          <w:p w:rsidR="000627FF" w:rsidRPr="000D1F12" w:rsidRDefault="00E7112D" w:rsidP="00BC3C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(Ind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>i</w:t>
            </w:r>
            <w:r w:rsidR="000627FF">
              <w:rPr>
                <w:rFonts w:ascii="Arial" w:hAnsi="Arial" w:cs="Arial"/>
                <w:b/>
                <w:bCs/>
                <w:sz w:val="18"/>
                <w:szCs w:val="18"/>
              </w:rPr>
              <w:t>kator)*</w:t>
            </w:r>
          </w:p>
        </w:tc>
        <w:tc>
          <w:tcPr>
            <w:tcW w:w="992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Pr="0099459F" w:rsidRDefault="000627FF" w:rsidP="00BC3C8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237">
              <w:rPr>
                <w:rFonts w:ascii="Arial" w:hAnsi="Arial" w:cs="Arial"/>
                <w:b/>
                <w:bCs/>
                <w:sz w:val="18"/>
                <w:szCs w:val="18"/>
              </w:rPr>
              <w:t>BOBOT NILAI</w:t>
            </w:r>
          </w:p>
        </w:tc>
      </w:tr>
      <w:tr w:rsidR="000627FF" w:rsidRPr="000D1CB1" w:rsidTr="00C341FA">
        <w:trPr>
          <w:trHeight w:val="302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9B1461" w:rsidRDefault="000627FF" w:rsidP="00BC3C8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9B1461" w:rsidRDefault="000627FF" w:rsidP="00BC3C82">
            <w:pPr>
              <w:spacing w:line="240" w:lineRule="auto"/>
              <w:ind w:left="296" w:hanging="2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D100FC" w:rsidRDefault="000627FF" w:rsidP="00BC3C82">
            <w:pPr>
              <w:spacing w:line="240" w:lineRule="auto"/>
              <w:ind w:left="10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EC4DF9" w:rsidRDefault="000627FF" w:rsidP="00BC3C8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9B1461" w:rsidRDefault="000627FF" w:rsidP="00BC3C82">
            <w:pPr>
              <w:spacing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9B1461" w:rsidRDefault="000627FF" w:rsidP="00BC3C8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7112D" w:rsidRPr="000D1CB1" w:rsidTr="00C341FA">
        <w:trPr>
          <w:trHeight w:val="9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7112D" w:rsidRPr="00E7112D" w:rsidRDefault="00E7112D" w:rsidP="00BC3C8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112D" w:rsidRPr="00C35C47" w:rsidRDefault="00E7112D" w:rsidP="00BC3C8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35C47">
              <w:rPr>
                <w:rFonts w:ascii="Arial" w:hAnsi="Arial" w:cs="Arial"/>
                <w:sz w:val="20"/>
                <w:szCs w:val="20"/>
                <w:lang w:val="id-ID"/>
              </w:rPr>
              <w:t>Memahami kontrak perkuliahan, mampu memulai berbicara dalam diskusi kecil.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112D" w:rsidRPr="00F37CF5" w:rsidRDefault="00E7112D" w:rsidP="00BC3C8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37CF5">
              <w:rPr>
                <w:rFonts w:ascii="Arial" w:hAnsi="Arial" w:cs="Arial"/>
                <w:sz w:val="20"/>
                <w:szCs w:val="20"/>
                <w:lang w:val="id-ID"/>
              </w:rPr>
              <w:t>Penjelasan kontrak dan sistem  per-kuliahan.</w:t>
            </w:r>
          </w:p>
          <w:p w:rsidR="00E7112D" w:rsidRPr="00F37CF5" w:rsidRDefault="00E7112D" w:rsidP="00BC3C8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37CF5">
              <w:rPr>
                <w:rFonts w:ascii="Arial" w:hAnsi="Arial" w:cs="Arial"/>
                <w:sz w:val="20"/>
                <w:szCs w:val="20"/>
                <w:lang w:val="id-ID"/>
              </w:rPr>
              <w:t>Ruang Lingkup Bisnis Internasional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112D" w:rsidRPr="00F37CF5" w:rsidRDefault="00E7112D" w:rsidP="00BC3C8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37CF5">
              <w:rPr>
                <w:rFonts w:ascii="Arial" w:hAnsi="Arial" w:cs="Arial"/>
                <w:sz w:val="20"/>
                <w:szCs w:val="20"/>
              </w:rPr>
              <w:t xml:space="preserve">Contextual Instruction, discovery learning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112D" w:rsidRPr="00F37CF5" w:rsidRDefault="00E7112D" w:rsidP="00BC3C8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7112D" w:rsidRPr="009C58C2" w:rsidRDefault="0016420B" w:rsidP="00BC3C8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-</w:t>
            </w:r>
          </w:p>
        </w:tc>
      </w:tr>
      <w:tr w:rsidR="00E7112D" w:rsidRPr="000D1CB1" w:rsidTr="00C341FA">
        <w:trPr>
          <w:trHeight w:val="49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7112D" w:rsidRPr="00E7112D" w:rsidRDefault="00E7112D" w:rsidP="00BC3C8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lastRenderedPageBreak/>
              <w:t>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112D" w:rsidRPr="00C35C47" w:rsidRDefault="00E7112D" w:rsidP="00BC3C8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35C47">
              <w:rPr>
                <w:rFonts w:ascii="Arial" w:hAnsi="Arial" w:cs="Arial"/>
                <w:sz w:val="20"/>
                <w:szCs w:val="20"/>
                <w:lang w:val="id-ID"/>
              </w:rPr>
              <w:t>Mampu merangkum informasi dari berbagai sumber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112D" w:rsidRPr="00F37CF5" w:rsidRDefault="00E7112D" w:rsidP="00BC3C8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37CF5">
              <w:rPr>
                <w:rFonts w:ascii="Arial" w:hAnsi="Arial" w:cs="Arial"/>
                <w:sz w:val="20"/>
                <w:szCs w:val="20"/>
                <w:lang w:val="id-ID"/>
              </w:rPr>
              <w:t>Teori Ekonomi Bisnis Internasional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112D" w:rsidRPr="00F37CF5" w:rsidRDefault="00E7112D" w:rsidP="00BC3C8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37CF5">
              <w:rPr>
                <w:rFonts w:ascii="Arial" w:hAnsi="Arial" w:cs="Arial"/>
                <w:sz w:val="20"/>
                <w:szCs w:val="20"/>
              </w:rPr>
              <w:t>Self-directed Learning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112D" w:rsidRPr="00F37CF5" w:rsidRDefault="00E7112D" w:rsidP="00BC3C8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37CF5">
              <w:rPr>
                <w:rFonts w:ascii="Arial" w:hAnsi="Arial" w:cs="Arial"/>
                <w:sz w:val="20"/>
                <w:szCs w:val="20"/>
                <w:lang w:val="id-ID"/>
              </w:rPr>
              <w:t>Kelengkapan dan kebenaran informasi.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7112D" w:rsidRPr="009C58C2" w:rsidRDefault="009C58C2" w:rsidP="00BC3C8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5%</w:t>
            </w:r>
          </w:p>
        </w:tc>
      </w:tr>
      <w:tr w:rsidR="00E7112D" w:rsidRPr="000D1CB1" w:rsidTr="00C341FA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7112D" w:rsidRPr="00E7112D" w:rsidRDefault="00E7112D" w:rsidP="00BC3C8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112D" w:rsidRPr="00C35C47" w:rsidRDefault="00E7112D" w:rsidP="00BC3C8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35C47">
              <w:rPr>
                <w:rFonts w:ascii="Arial" w:hAnsi="Arial" w:cs="Arial"/>
                <w:sz w:val="20"/>
                <w:szCs w:val="20"/>
                <w:lang w:val="id-ID"/>
              </w:rPr>
              <w:t>Mampu mencari informasi dari berbagai sumber  dan mela-kukan presentasi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112D" w:rsidRPr="00F37CF5" w:rsidRDefault="00E7112D" w:rsidP="00BC3C8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37CF5">
              <w:rPr>
                <w:rFonts w:ascii="Arial" w:hAnsi="Arial" w:cs="Arial"/>
                <w:sz w:val="20"/>
                <w:szCs w:val="20"/>
                <w:lang w:val="id-ID"/>
              </w:rPr>
              <w:t>Dinamika Organisasi Internasional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112D" w:rsidRPr="00F37CF5" w:rsidRDefault="00E7112D" w:rsidP="00BC3C8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37CF5">
              <w:rPr>
                <w:rFonts w:ascii="Arial" w:hAnsi="Arial" w:cs="Arial"/>
                <w:sz w:val="20"/>
                <w:szCs w:val="20"/>
              </w:rPr>
              <w:t>Presentation of discovery learning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112D" w:rsidRPr="00F37CF5" w:rsidRDefault="00E7112D" w:rsidP="00BC3C8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37CF5">
              <w:rPr>
                <w:rFonts w:ascii="Arial" w:hAnsi="Arial" w:cs="Arial"/>
                <w:sz w:val="20"/>
                <w:szCs w:val="20"/>
                <w:lang w:val="id-ID"/>
              </w:rPr>
              <w:t>Kelengkapan dan kebenaran penjelasan, cara melakukan pre-sentasi dan keaktifan seluruh mahasiswa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7112D" w:rsidRPr="009C58C2" w:rsidRDefault="009C58C2" w:rsidP="00BC3C8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5%</w:t>
            </w:r>
          </w:p>
        </w:tc>
      </w:tr>
      <w:tr w:rsidR="00E7112D" w:rsidRPr="000D1CB1" w:rsidTr="00C341FA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7112D" w:rsidRPr="00E7112D" w:rsidRDefault="00E7112D" w:rsidP="00BC3C8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4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7112D" w:rsidRPr="00C35C47" w:rsidRDefault="00E7112D" w:rsidP="00BC3C8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35C47">
              <w:rPr>
                <w:rFonts w:ascii="Arial" w:hAnsi="Arial" w:cs="Arial"/>
                <w:sz w:val="20"/>
                <w:szCs w:val="20"/>
                <w:lang w:val="id-ID"/>
              </w:rPr>
              <w:t>Mampu mencari informasi dari berbagai sumber  dan mela-kukan presentasi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7112D" w:rsidRPr="00F37CF5" w:rsidRDefault="00E7112D" w:rsidP="00BC3C82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37CF5">
              <w:rPr>
                <w:rFonts w:ascii="Arial" w:hAnsi="Arial" w:cs="Arial"/>
                <w:sz w:val="20"/>
                <w:szCs w:val="20"/>
                <w:lang w:val="id-ID"/>
              </w:rPr>
              <w:t>Globalisasi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7112D" w:rsidRPr="00F37CF5" w:rsidRDefault="00E7112D" w:rsidP="00BC3C8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37CF5">
              <w:rPr>
                <w:rFonts w:ascii="Arial" w:hAnsi="Arial" w:cs="Arial"/>
                <w:sz w:val="20"/>
                <w:szCs w:val="20"/>
              </w:rPr>
              <w:t>Presentation of discovery learning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112D" w:rsidRPr="00F37CF5" w:rsidRDefault="00E7112D" w:rsidP="00BC3C8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37CF5">
              <w:rPr>
                <w:rFonts w:ascii="Arial" w:hAnsi="Arial" w:cs="Arial"/>
                <w:sz w:val="20"/>
                <w:szCs w:val="20"/>
                <w:lang w:val="id-ID"/>
              </w:rPr>
              <w:t>Kelengkapan dan kebenaran penjelasan, cara melakukan pre-sentasi dan keaktifan seluruh mahasiswa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7112D" w:rsidRPr="009B1461" w:rsidRDefault="009C58C2" w:rsidP="00BC3C8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5%</w:t>
            </w:r>
          </w:p>
        </w:tc>
      </w:tr>
      <w:tr w:rsidR="00E7112D" w:rsidRPr="000D1CB1" w:rsidTr="00C341FA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7112D" w:rsidRPr="00E7112D" w:rsidRDefault="00E7112D" w:rsidP="00BC3C8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5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7112D" w:rsidRPr="00C35C47" w:rsidRDefault="00E7112D" w:rsidP="00BC3C8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35C47">
              <w:rPr>
                <w:rFonts w:ascii="Arial" w:hAnsi="Arial" w:cs="Arial"/>
                <w:sz w:val="20"/>
                <w:szCs w:val="20"/>
                <w:lang w:val="id-ID"/>
              </w:rPr>
              <w:t>Mampu memainkan peran dari hasil discovery   mengenai kekuatan sosiokultur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7112D" w:rsidRPr="00F37CF5" w:rsidRDefault="00E7112D" w:rsidP="00BC3C82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37CF5">
              <w:rPr>
                <w:rFonts w:ascii="Arial" w:hAnsi="Arial" w:cs="Arial"/>
                <w:sz w:val="20"/>
                <w:szCs w:val="20"/>
                <w:lang w:val="id-ID"/>
              </w:rPr>
              <w:t>Kekuatan Sosiokultural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7112D" w:rsidRPr="00F37CF5" w:rsidRDefault="00E7112D" w:rsidP="00BC3C8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Role-play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and</w:t>
            </w:r>
            <w:r w:rsidRPr="00F37CF5">
              <w:rPr>
                <w:rFonts w:ascii="Arial" w:hAnsi="Arial" w:cs="Arial"/>
                <w:sz w:val="20"/>
                <w:szCs w:val="20"/>
              </w:rPr>
              <w:t xml:space="preserve"> Simulation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112D" w:rsidRPr="00F37CF5" w:rsidRDefault="00E7112D" w:rsidP="00BC3C8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37CF5">
              <w:rPr>
                <w:rFonts w:ascii="Arial" w:hAnsi="Arial" w:cs="Arial"/>
                <w:sz w:val="20"/>
                <w:szCs w:val="20"/>
                <w:lang w:val="id-ID"/>
              </w:rPr>
              <w:t>Kelengkapan dan kebenaran informasi, kreativitas memainkan peran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7112D" w:rsidRPr="009B1461" w:rsidRDefault="009C58C2" w:rsidP="00BC3C8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5%</w:t>
            </w:r>
          </w:p>
        </w:tc>
      </w:tr>
      <w:tr w:rsidR="00E7112D" w:rsidRPr="000D1CB1" w:rsidTr="00C341FA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7112D" w:rsidRPr="00E7112D" w:rsidRDefault="00E7112D" w:rsidP="00BC3C8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6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7112D" w:rsidRPr="00C35C47" w:rsidRDefault="00E7112D" w:rsidP="00BC3C8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35C47">
              <w:rPr>
                <w:rFonts w:ascii="Arial" w:hAnsi="Arial" w:cs="Arial"/>
                <w:sz w:val="20"/>
                <w:szCs w:val="20"/>
                <w:lang w:val="id-ID"/>
              </w:rPr>
              <w:t>Mampu memainkan peran dari hasil discovery   mengenai kekuatan sosioekonomi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7112D" w:rsidRPr="00F37CF5" w:rsidRDefault="00E7112D" w:rsidP="00BC3C82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37CF5">
              <w:rPr>
                <w:rFonts w:ascii="Arial" w:hAnsi="Arial" w:cs="Arial"/>
                <w:sz w:val="20"/>
                <w:szCs w:val="20"/>
                <w:lang w:val="id-ID"/>
              </w:rPr>
              <w:t>Kekuatan Sosioekonomi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7112D" w:rsidRPr="00F37CF5" w:rsidRDefault="00E7112D" w:rsidP="00BC3C8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37CF5">
              <w:rPr>
                <w:rFonts w:ascii="Arial" w:hAnsi="Arial" w:cs="Arial"/>
                <w:sz w:val="20"/>
                <w:szCs w:val="20"/>
              </w:rPr>
              <w:t>Role</w:t>
            </w:r>
            <w:r>
              <w:rPr>
                <w:rFonts w:ascii="Arial" w:hAnsi="Arial" w:cs="Arial"/>
                <w:sz w:val="20"/>
                <w:szCs w:val="20"/>
              </w:rPr>
              <w:t xml:space="preserve">-play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and</w:t>
            </w:r>
            <w:r w:rsidRPr="00F37CF5">
              <w:rPr>
                <w:rFonts w:ascii="Arial" w:hAnsi="Arial" w:cs="Arial"/>
                <w:sz w:val="20"/>
                <w:szCs w:val="20"/>
              </w:rPr>
              <w:t xml:space="preserve"> Simulation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112D" w:rsidRPr="00F37CF5" w:rsidRDefault="00E7112D" w:rsidP="00BC3C8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37CF5">
              <w:rPr>
                <w:rFonts w:ascii="Arial" w:hAnsi="Arial" w:cs="Arial"/>
                <w:sz w:val="20"/>
                <w:szCs w:val="20"/>
                <w:lang w:val="id-ID"/>
              </w:rPr>
              <w:t>Kelengkapan dan kebenaran informasi, kreativitas memainkan peran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7112D" w:rsidRPr="009B1461" w:rsidRDefault="009C58C2" w:rsidP="00BC3C8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5%</w:t>
            </w:r>
          </w:p>
        </w:tc>
      </w:tr>
      <w:tr w:rsidR="00E7112D" w:rsidRPr="000D1CB1" w:rsidTr="00C341FA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7112D" w:rsidRPr="00E7112D" w:rsidRDefault="00E7112D" w:rsidP="00BC3C8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7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7112D" w:rsidRPr="00C35C47" w:rsidRDefault="00E7112D" w:rsidP="00BC3C8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35C47">
              <w:rPr>
                <w:rFonts w:ascii="Arial" w:hAnsi="Arial" w:cs="Arial"/>
                <w:sz w:val="20"/>
                <w:szCs w:val="20"/>
                <w:lang w:val="id-ID"/>
              </w:rPr>
              <w:t>Mampu memainkan peran dari hasil discovery   mengenai kekuatan politik dan hukum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7112D" w:rsidRPr="00F37CF5" w:rsidRDefault="00E7112D" w:rsidP="00BC3C82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37CF5">
              <w:rPr>
                <w:rFonts w:ascii="Arial" w:hAnsi="Arial" w:cs="Arial"/>
                <w:sz w:val="20"/>
                <w:szCs w:val="20"/>
                <w:lang w:val="id-ID"/>
              </w:rPr>
              <w:t>Kekuatan politik dan hukum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7112D" w:rsidRPr="00F37CF5" w:rsidRDefault="00E7112D" w:rsidP="00BC3C8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Role-play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and</w:t>
            </w:r>
            <w:r w:rsidRPr="00F37CF5">
              <w:rPr>
                <w:rFonts w:ascii="Arial" w:hAnsi="Arial" w:cs="Arial"/>
                <w:sz w:val="20"/>
                <w:szCs w:val="20"/>
              </w:rPr>
              <w:t xml:space="preserve"> Simulation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112D" w:rsidRPr="00F37CF5" w:rsidRDefault="00E7112D" w:rsidP="00BC3C8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37CF5">
              <w:rPr>
                <w:rFonts w:ascii="Arial" w:hAnsi="Arial" w:cs="Arial"/>
                <w:sz w:val="20"/>
                <w:szCs w:val="20"/>
                <w:lang w:val="id-ID"/>
              </w:rPr>
              <w:t>Kelengkapan dan kebenaran informasi, kreativitas memainkan peran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7112D" w:rsidRPr="009B1461" w:rsidRDefault="009C58C2" w:rsidP="00BC3C8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5%</w:t>
            </w:r>
          </w:p>
        </w:tc>
      </w:tr>
      <w:tr w:rsidR="00E7112D" w:rsidRPr="000D1CB1" w:rsidTr="00C341FA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7112D" w:rsidRPr="00E7112D" w:rsidRDefault="00E7112D" w:rsidP="00BC3C8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8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7112D" w:rsidRPr="00C35C47" w:rsidRDefault="00E7112D" w:rsidP="00BC3C8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35C47">
              <w:rPr>
                <w:rFonts w:ascii="Arial" w:hAnsi="Arial" w:cs="Arial"/>
                <w:sz w:val="20"/>
                <w:szCs w:val="20"/>
                <w:lang w:val="id-ID"/>
              </w:rPr>
              <w:t>Mampu merangkum informasi dari berbagai sumber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7112D" w:rsidRPr="00F37CF5" w:rsidRDefault="00E7112D" w:rsidP="00BC3C82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37CF5">
              <w:rPr>
                <w:rFonts w:ascii="Arial" w:hAnsi="Arial" w:cs="Arial"/>
                <w:sz w:val="20"/>
                <w:szCs w:val="20"/>
                <w:lang w:val="id-ID"/>
              </w:rPr>
              <w:t>Manajemen Global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7112D" w:rsidRPr="00F37CF5" w:rsidRDefault="00E7112D" w:rsidP="00BC3C8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37CF5">
              <w:rPr>
                <w:rFonts w:ascii="Arial" w:hAnsi="Arial" w:cs="Arial"/>
                <w:sz w:val="20"/>
                <w:szCs w:val="20"/>
              </w:rPr>
              <w:t>Contextual Instruction, self-directed learning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112D" w:rsidRPr="00F37CF5" w:rsidRDefault="00E7112D" w:rsidP="00BC3C8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37CF5">
              <w:rPr>
                <w:rFonts w:ascii="Arial" w:hAnsi="Arial" w:cs="Arial"/>
                <w:sz w:val="20"/>
                <w:szCs w:val="20"/>
                <w:lang w:val="id-ID"/>
              </w:rPr>
              <w:t>Kelengkapan dan kebenaran informasi.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7112D" w:rsidRPr="009B1461" w:rsidRDefault="009C58C2" w:rsidP="00BC3C8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5%</w:t>
            </w:r>
          </w:p>
        </w:tc>
      </w:tr>
      <w:tr w:rsidR="00E7112D" w:rsidRPr="000D1CB1" w:rsidTr="00C341FA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7112D" w:rsidRPr="00E7112D" w:rsidRDefault="00E7112D" w:rsidP="00BC3C8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9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7112D" w:rsidRPr="00C35C47" w:rsidRDefault="00E7112D" w:rsidP="00BC3C8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35C47">
              <w:rPr>
                <w:rFonts w:ascii="Arial" w:hAnsi="Arial" w:cs="Arial"/>
                <w:sz w:val="20"/>
                <w:szCs w:val="20"/>
                <w:lang w:val="id-ID"/>
              </w:rPr>
              <w:t>Mampu mencari informasi dari berbagai sumber  dan mela-kukan presentasi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7112D" w:rsidRPr="00F37CF5" w:rsidRDefault="00E7112D" w:rsidP="00BC3C8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37CF5">
              <w:rPr>
                <w:rFonts w:ascii="Arial" w:hAnsi="Arial" w:cs="Arial"/>
                <w:sz w:val="20"/>
                <w:szCs w:val="20"/>
                <w:lang w:val="id-ID"/>
              </w:rPr>
              <w:t>Keuangan Globa</w:t>
            </w:r>
            <w:r w:rsidRPr="00F37CF5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7112D" w:rsidRPr="00F37CF5" w:rsidRDefault="00E7112D" w:rsidP="00BC3C8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37CF5">
              <w:rPr>
                <w:rFonts w:ascii="Arial" w:hAnsi="Arial" w:cs="Arial"/>
                <w:sz w:val="20"/>
                <w:szCs w:val="20"/>
              </w:rPr>
              <w:t>Small group discussion and case study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112D" w:rsidRPr="00F37CF5" w:rsidRDefault="00E7112D" w:rsidP="00BC3C8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37CF5">
              <w:rPr>
                <w:rFonts w:ascii="Arial" w:hAnsi="Arial" w:cs="Arial"/>
                <w:sz w:val="20"/>
                <w:szCs w:val="20"/>
                <w:lang w:val="id-ID"/>
              </w:rPr>
              <w:t>Kelengkapan dan kebenaran penjelasan, cara melakukan pre-sentasi dan keaktifan seluruh mahasiswa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7112D" w:rsidRPr="009B1461" w:rsidRDefault="009C58C2" w:rsidP="00BC3C8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5%</w:t>
            </w:r>
          </w:p>
        </w:tc>
      </w:tr>
      <w:tr w:rsidR="00E7112D" w:rsidRPr="000D1CB1" w:rsidTr="00C341FA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7112D" w:rsidRPr="00E7112D" w:rsidRDefault="00E7112D" w:rsidP="00BC3C8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7112D" w:rsidRPr="00C35C47" w:rsidRDefault="00E7112D" w:rsidP="00BC3C8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35C47">
              <w:rPr>
                <w:rFonts w:ascii="Arial" w:hAnsi="Arial" w:cs="Arial"/>
                <w:sz w:val="20"/>
                <w:szCs w:val="20"/>
                <w:lang w:val="id-ID"/>
              </w:rPr>
              <w:t>Mampu mencari informasi dari berbagai sumber  dan mela-kukan presentasi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7112D" w:rsidRPr="00F37CF5" w:rsidRDefault="00E7112D" w:rsidP="00BC3C82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37CF5">
              <w:rPr>
                <w:rFonts w:ascii="Arial" w:hAnsi="Arial" w:cs="Arial"/>
                <w:sz w:val="20"/>
                <w:szCs w:val="20"/>
                <w:lang w:val="id-ID"/>
              </w:rPr>
              <w:t>Pemasaran Internasional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7112D" w:rsidRPr="00F37CF5" w:rsidRDefault="00E7112D" w:rsidP="00BC3C8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37CF5">
              <w:rPr>
                <w:rFonts w:ascii="Arial" w:hAnsi="Arial" w:cs="Arial"/>
                <w:sz w:val="20"/>
                <w:szCs w:val="20"/>
              </w:rPr>
              <w:t>Small group discussion and case study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112D" w:rsidRPr="00F37CF5" w:rsidRDefault="00E7112D" w:rsidP="00BC3C8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37CF5">
              <w:rPr>
                <w:rFonts w:ascii="Arial" w:hAnsi="Arial" w:cs="Arial"/>
                <w:sz w:val="20"/>
                <w:szCs w:val="20"/>
                <w:lang w:val="id-ID"/>
              </w:rPr>
              <w:t xml:space="preserve">Kelengkapan dan kebenaran penjelasan, cara melakukan pre-sentasi dan keaktifan seluruh </w:t>
            </w:r>
            <w:r w:rsidRPr="00F37CF5">
              <w:rPr>
                <w:rFonts w:ascii="Arial" w:hAnsi="Arial" w:cs="Arial"/>
                <w:sz w:val="20"/>
                <w:szCs w:val="20"/>
                <w:lang w:val="id-ID"/>
              </w:rPr>
              <w:lastRenderedPageBreak/>
              <w:t>mahasiswa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7112D" w:rsidRPr="009B1461" w:rsidRDefault="009C58C2" w:rsidP="00BC3C8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lastRenderedPageBreak/>
              <w:t>5%</w:t>
            </w:r>
          </w:p>
        </w:tc>
      </w:tr>
      <w:tr w:rsidR="00E7112D" w:rsidRPr="000D1CB1" w:rsidTr="00C341FA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7112D" w:rsidRPr="00E7112D" w:rsidRDefault="00E7112D" w:rsidP="00BC3C8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lastRenderedPageBreak/>
              <w:t>11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7112D" w:rsidRPr="00C35C47" w:rsidRDefault="00E7112D" w:rsidP="00BC3C8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35C47">
              <w:rPr>
                <w:rFonts w:ascii="Arial" w:hAnsi="Arial" w:cs="Arial"/>
                <w:sz w:val="20"/>
                <w:szCs w:val="20"/>
                <w:lang w:val="id-ID"/>
              </w:rPr>
              <w:t>Mampu mencari informasi dari berbagai sumber  dan mela-kukan presentasi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7112D" w:rsidRPr="00F37CF5" w:rsidRDefault="00E7112D" w:rsidP="00BC3C8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37CF5">
              <w:rPr>
                <w:rFonts w:ascii="Arial" w:hAnsi="Arial" w:cs="Arial"/>
                <w:sz w:val="20"/>
                <w:szCs w:val="20"/>
              </w:rPr>
              <w:t>SDM Global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7112D" w:rsidRPr="00F37CF5" w:rsidRDefault="00E7112D" w:rsidP="00BC3C8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37CF5">
              <w:rPr>
                <w:rFonts w:ascii="Arial" w:hAnsi="Arial" w:cs="Arial"/>
                <w:sz w:val="20"/>
                <w:szCs w:val="20"/>
              </w:rPr>
              <w:t>Small group discussion and case study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112D" w:rsidRPr="00F37CF5" w:rsidRDefault="00E7112D" w:rsidP="00BC3C8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37CF5">
              <w:rPr>
                <w:rFonts w:ascii="Arial" w:hAnsi="Arial" w:cs="Arial"/>
                <w:sz w:val="20"/>
                <w:szCs w:val="20"/>
                <w:lang w:val="id-ID"/>
              </w:rPr>
              <w:t>Kelengkapan dan kebenaran penjelasan, cara melakukan pre-sentasi dan keaktifan seluruh mahasiswa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7112D" w:rsidRPr="009B1461" w:rsidRDefault="009C58C2" w:rsidP="00BC3C8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5%</w:t>
            </w:r>
          </w:p>
        </w:tc>
      </w:tr>
      <w:tr w:rsidR="00E7112D" w:rsidRPr="000D1CB1" w:rsidTr="00C341FA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7112D" w:rsidRPr="00E7112D" w:rsidRDefault="00E7112D" w:rsidP="00BC3C8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7112D" w:rsidRPr="00C35C47" w:rsidRDefault="00E7112D" w:rsidP="00BC3C8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35C47">
              <w:rPr>
                <w:rFonts w:ascii="Arial" w:hAnsi="Arial" w:cs="Arial"/>
                <w:sz w:val="20"/>
                <w:szCs w:val="20"/>
                <w:lang w:val="id-ID"/>
              </w:rPr>
              <w:t>Mampu mencari informasi dari berbagai sumber  dan melakukan presentasi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7112D" w:rsidRPr="00F37CF5" w:rsidRDefault="00E7112D" w:rsidP="00BC3C82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37CF5">
              <w:rPr>
                <w:rFonts w:ascii="Arial" w:hAnsi="Arial" w:cs="Arial"/>
                <w:sz w:val="20"/>
                <w:szCs w:val="20"/>
                <w:lang w:val="id-ID"/>
              </w:rPr>
              <w:t>Produksi Global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7112D" w:rsidRPr="00F37CF5" w:rsidRDefault="00E7112D" w:rsidP="00BC3C8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37CF5">
              <w:rPr>
                <w:rFonts w:ascii="Arial" w:hAnsi="Arial" w:cs="Arial"/>
                <w:sz w:val="20"/>
                <w:szCs w:val="20"/>
              </w:rPr>
              <w:t>Small group discussion and case study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112D" w:rsidRPr="00F37CF5" w:rsidRDefault="00E7112D" w:rsidP="00BC3C8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37CF5">
              <w:rPr>
                <w:rFonts w:ascii="Arial" w:hAnsi="Arial" w:cs="Arial"/>
                <w:sz w:val="20"/>
                <w:szCs w:val="20"/>
                <w:lang w:val="id-ID"/>
              </w:rPr>
              <w:t>Kelengkapan dan kebenaran penjelasan, cara melakukan pre-sentasi dan keaktifan seluruh mahasiswa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7112D" w:rsidRPr="009B1461" w:rsidRDefault="009C58C2" w:rsidP="00BC3C8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5%</w:t>
            </w:r>
          </w:p>
        </w:tc>
      </w:tr>
      <w:tr w:rsidR="00E7112D" w:rsidRPr="000D1CB1" w:rsidTr="00C341FA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7112D" w:rsidRPr="00E7112D" w:rsidRDefault="00E7112D" w:rsidP="00BC3C8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7112D" w:rsidRPr="00C35C47" w:rsidRDefault="00E7112D" w:rsidP="00BC3C8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35C47">
              <w:rPr>
                <w:rFonts w:ascii="Arial" w:hAnsi="Arial" w:cs="Arial"/>
                <w:sz w:val="20"/>
                <w:szCs w:val="20"/>
                <w:lang w:val="id-ID"/>
              </w:rPr>
              <w:t>Mampu identifikasi masalah dan membuat analisis penyelesaian masalah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7112D" w:rsidRPr="00F37CF5" w:rsidRDefault="00E7112D" w:rsidP="00BC3C82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37CF5">
              <w:rPr>
                <w:rFonts w:ascii="Arial" w:hAnsi="Arial" w:cs="Arial"/>
                <w:sz w:val="20"/>
                <w:szCs w:val="20"/>
              </w:rPr>
              <w:t xml:space="preserve">Global Monetary System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7112D" w:rsidRPr="00F37CF5" w:rsidRDefault="00E7112D" w:rsidP="00BC3C8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37CF5">
              <w:rPr>
                <w:rFonts w:ascii="Arial" w:hAnsi="Arial" w:cs="Arial"/>
                <w:sz w:val="20"/>
                <w:szCs w:val="20"/>
              </w:rPr>
              <w:t>Problem Based Learning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7112D" w:rsidRPr="00F37CF5" w:rsidRDefault="00E7112D" w:rsidP="00BC3C8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37CF5">
              <w:rPr>
                <w:rFonts w:ascii="Arial" w:hAnsi="Arial" w:cs="Arial"/>
                <w:sz w:val="20"/>
                <w:szCs w:val="20"/>
                <w:lang w:val="id-ID"/>
              </w:rPr>
              <w:t>Ketepatan identifikasi masalah, kemampuan menganalisis, menjelaskan antara teori dan kasus.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7112D" w:rsidRPr="009B1461" w:rsidRDefault="009C58C2" w:rsidP="00BC3C8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5%</w:t>
            </w:r>
          </w:p>
        </w:tc>
      </w:tr>
      <w:tr w:rsidR="00E7112D" w:rsidRPr="000D1CB1" w:rsidTr="00C341FA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7112D" w:rsidRPr="00E7112D" w:rsidRDefault="00E7112D" w:rsidP="00BC3C8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14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7112D" w:rsidRPr="00C35C47" w:rsidRDefault="00E7112D" w:rsidP="00BC3C8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35C47">
              <w:rPr>
                <w:rFonts w:ascii="Arial" w:hAnsi="Arial" w:cs="Arial"/>
                <w:sz w:val="20"/>
                <w:szCs w:val="20"/>
                <w:lang w:val="id-ID"/>
              </w:rPr>
              <w:t>Mampu identifikasi masalah dan membuat analisis penyelesaian masalah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7112D" w:rsidRPr="00C35C47" w:rsidRDefault="00E7112D" w:rsidP="00BC3C82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Strategi dan struktur dari Bisnis Internasional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7112D" w:rsidRPr="00F37CF5" w:rsidRDefault="00E7112D" w:rsidP="00BC3C8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37CF5">
              <w:rPr>
                <w:rFonts w:ascii="Arial" w:hAnsi="Arial" w:cs="Arial"/>
                <w:sz w:val="20"/>
                <w:szCs w:val="20"/>
              </w:rPr>
              <w:t>Problem Based Learning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7112D" w:rsidRPr="00F37CF5" w:rsidRDefault="00E7112D" w:rsidP="00BC3C8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37CF5">
              <w:rPr>
                <w:rFonts w:ascii="Arial" w:hAnsi="Arial" w:cs="Arial"/>
                <w:sz w:val="20"/>
                <w:szCs w:val="20"/>
                <w:lang w:val="id-ID"/>
              </w:rPr>
              <w:t>Ketepatan identifikasi masalah, kemampuan menganalisis, menjelaskan antara teori dan kasus.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7112D" w:rsidRPr="009B1461" w:rsidRDefault="009C58C2" w:rsidP="00BC3C8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5%</w:t>
            </w:r>
          </w:p>
        </w:tc>
      </w:tr>
    </w:tbl>
    <w:p w:rsidR="009C58C2" w:rsidRDefault="009C58C2" w:rsidP="000627FF">
      <w:pPr>
        <w:rPr>
          <w:rFonts w:ascii="Arial" w:hAnsi="Arial" w:cs="Arial"/>
          <w:color w:val="000000"/>
          <w:lang w:val="id-ID"/>
        </w:rPr>
      </w:pPr>
    </w:p>
    <w:p w:rsidR="00AF01EF" w:rsidRPr="003651D2" w:rsidRDefault="00AF01EF" w:rsidP="000627FF">
      <w:pPr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 xml:space="preserve">* </w:t>
      </w:r>
      <w:r w:rsidRPr="003651D2">
        <w:rPr>
          <w:rFonts w:ascii="Arial" w:hAnsi="Arial" w:cs="Arial"/>
          <w:i/>
          <w:color w:val="000000"/>
        </w:rPr>
        <w:t>catat</w:t>
      </w:r>
      <w:r w:rsidR="008937F6" w:rsidRPr="003651D2">
        <w:rPr>
          <w:rFonts w:ascii="Arial" w:hAnsi="Arial" w:cs="Arial"/>
          <w:i/>
          <w:color w:val="000000"/>
        </w:rPr>
        <w:t>a</w:t>
      </w:r>
      <w:r w:rsidR="003651D2">
        <w:rPr>
          <w:rFonts w:ascii="Arial" w:hAnsi="Arial" w:cs="Arial"/>
          <w:i/>
          <w:color w:val="000000"/>
        </w:rPr>
        <w:t>n : Penjelasan pengisian tabel</w:t>
      </w:r>
      <w:r w:rsidRPr="003651D2">
        <w:rPr>
          <w:rFonts w:ascii="Arial" w:hAnsi="Arial" w:cs="Arial"/>
          <w:i/>
          <w:color w:val="000000"/>
        </w:rPr>
        <w:t xml:space="preserve"> dapat dilihat dalam WI Rancangan Perkuliahan</w:t>
      </w:r>
    </w:p>
    <w:p w:rsidR="00AF01EF" w:rsidRDefault="00AF01EF" w:rsidP="009A24AD">
      <w:pPr>
        <w:ind w:left="1320" w:hanging="1320"/>
        <w:rPr>
          <w:rFonts w:ascii="Arial" w:hAnsi="Arial" w:cs="Arial"/>
          <w:color w:val="000000"/>
        </w:rPr>
      </w:pPr>
      <w:r w:rsidRPr="007F7E19">
        <w:rPr>
          <w:rFonts w:ascii="Arial" w:hAnsi="Arial" w:cs="Arial"/>
          <w:b/>
          <w:color w:val="000000"/>
        </w:rPr>
        <w:t>Kompenen Penil</w:t>
      </w:r>
      <w:r w:rsidR="003651D2">
        <w:rPr>
          <w:rFonts w:ascii="Arial" w:hAnsi="Arial" w:cs="Arial"/>
          <w:b/>
          <w:color w:val="000000"/>
        </w:rPr>
        <w:t>a</w:t>
      </w:r>
      <w:r w:rsidRPr="007F7E19">
        <w:rPr>
          <w:rFonts w:ascii="Arial" w:hAnsi="Arial" w:cs="Arial"/>
          <w:b/>
          <w:color w:val="000000"/>
        </w:rPr>
        <w:t>ian</w:t>
      </w:r>
      <w:r>
        <w:rPr>
          <w:rFonts w:ascii="Arial" w:hAnsi="Arial" w:cs="Arial"/>
          <w:color w:val="000000"/>
        </w:rPr>
        <w:t xml:space="preserve"> : Rincian besarnya bobot penil</w:t>
      </w:r>
      <w:r w:rsidR="003651D2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ia</w:t>
      </w:r>
      <w:r w:rsidR="00292931">
        <w:rPr>
          <w:rFonts w:ascii="Arial" w:hAnsi="Arial" w:cs="Arial"/>
          <w:color w:val="000000"/>
        </w:rPr>
        <w:t>n mata kuliah, acuan secara rinci adalah sebagai berikut:</w:t>
      </w:r>
    </w:p>
    <w:p w:rsidR="00292931" w:rsidRDefault="00D11E65" w:rsidP="00292931">
      <w:pPr>
        <w:numPr>
          <w:ilvl w:val="0"/>
          <w:numId w:val="37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Kehadiran</w:t>
      </w:r>
      <w:r>
        <w:rPr>
          <w:rFonts w:ascii="Arial" w:hAnsi="Arial" w:cs="Arial"/>
          <w:color w:val="000000"/>
        </w:rPr>
        <w:tab/>
      </w:r>
      <w:r w:rsidR="005149CF">
        <w:rPr>
          <w:rFonts w:ascii="Arial" w:hAnsi="Arial" w:cs="Arial"/>
          <w:color w:val="000000"/>
        </w:rPr>
        <w:t>: 10%</w:t>
      </w:r>
    </w:p>
    <w:p w:rsidR="00292931" w:rsidRDefault="005149CF" w:rsidP="00292931">
      <w:pPr>
        <w:numPr>
          <w:ilvl w:val="0"/>
          <w:numId w:val="37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UTS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: 20%</w:t>
      </w:r>
    </w:p>
    <w:p w:rsidR="00292931" w:rsidRDefault="005149CF" w:rsidP="00292931">
      <w:pPr>
        <w:numPr>
          <w:ilvl w:val="0"/>
          <w:numId w:val="37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UAS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: 30%</w:t>
      </w:r>
    </w:p>
    <w:p w:rsidR="00AF01EF" w:rsidRPr="006B3398" w:rsidRDefault="00D11E65" w:rsidP="00AF01EF">
      <w:pPr>
        <w:numPr>
          <w:ilvl w:val="0"/>
          <w:numId w:val="37"/>
        </w:numPr>
        <w:spacing w:line="360" w:lineRule="auto"/>
        <w:ind w:left="5245" w:hanging="2617"/>
        <w:rPr>
          <w:rFonts w:ascii="Arial" w:hAnsi="Arial" w:cs="Arial"/>
          <w:color w:val="000000"/>
        </w:rPr>
      </w:pPr>
      <w:r w:rsidRPr="00422303">
        <w:rPr>
          <w:rFonts w:ascii="Arial" w:hAnsi="Arial" w:cs="Arial"/>
          <w:color w:val="000000"/>
        </w:rPr>
        <w:t xml:space="preserve">Tugas-Tugas  </w:t>
      </w:r>
      <w:r w:rsidR="005149CF">
        <w:rPr>
          <w:rFonts w:ascii="Arial" w:hAnsi="Arial" w:cs="Arial"/>
          <w:color w:val="000000"/>
        </w:rPr>
        <w:t>: 40%</w:t>
      </w:r>
      <w:r w:rsidR="00292931" w:rsidRPr="00422303">
        <w:rPr>
          <w:rFonts w:ascii="Arial" w:hAnsi="Arial" w:cs="Arial"/>
          <w:color w:val="000000"/>
        </w:rPr>
        <w:t xml:space="preserve"> (Termasuk dalam </w:t>
      </w:r>
      <w:r w:rsidR="00292931" w:rsidRPr="003651D2">
        <w:rPr>
          <w:rFonts w:ascii="Arial" w:hAnsi="Arial" w:cs="Arial"/>
          <w:b/>
          <w:color w:val="000000"/>
        </w:rPr>
        <w:t>Bobot Nilai</w:t>
      </w:r>
      <w:r w:rsidR="00292931" w:rsidRPr="00422303">
        <w:rPr>
          <w:rFonts w:ascii="Arial" w:hAnsi="Arial" w:cs="Arial"/>
          <w:color w:val="000000"/>
        </w:rPr>
        <w:t xml:space="preserve"> dalam Tabel Aktifitas Perkuliahan diluar persentasi UTS dan UAS)</w:t>
      </w:r>
    </w:p>
    <w:p w:rsidR="00CA28BA" w:rsidRDefault="00CA28BA" w:rsidP="009A24AD">
      <w:pPr>
        <w:rPr>
          <w:rFonts w:ascii="Arial" w:hAnsi="Arial" w:cs="Arial"/>
          <w:b/>
        </w:rPr>
      </w:pPr>
    </w:p>
    <w:p w:rsidR="00CA28BA" w:rsidRDefault="00CA28BA" w:rsidP="009A24AD">
      <w:pPr>
        <w:rPr>
          <w:rFonts w:ascii="Arial" w:hAnsi="Arial" w:cs="Arial"/>
          <w:b/>
        </w:rPr>
      </w:pPr>
    </w:p>
    <w:p w:rsidR="00CA28BA" w:rsidRDefault="00CA28BA" w:rsidP="009A24AD">
      <w:pPr>
        <w:rPr>
          <w:rFonts w:ascii="Arial" w:hAnsi="Arial" w:cs="Arial"/>
          <w:b/>
        </w:rPr>
      </w:pPr>
    </w:p>
    <w:p w:rsidR="00CA28BA" w:rsidRDefault="00CA28BA" w:rsidP="009A24AD">
      <w:pPr>
        <w:rPr>
          <w:rFonts w:ascii="Arial" w:hAnsi="Arial" w:cs="Arial"/>
          <w:b/>
        </w:rPr>
      </w:pPr>
    </w:p>
    <w:p w:rsidR="00CA28BA" w:rsidRDefault="00CA28BA" w:rsidP="009A24AD">
      <w:pPr>
        <w:rPr>
          <w:rFonts w:ascii="Arial" w:hAnsi="Arial" w:cs="Arial"/>
          <w:b/>
        </w:rPr>
      </w:pPr>
    </w:p>
    <w:p w:rsidR="00AE5BDD" w:rsidRPr="006B3398" w:rsidRDefault="00AF01EF" w:rsidP="009A24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Daftar Pustaka</w:t>
      </w:r>
      <w:r w:rsidRPr="00FC6CF4">
        <w:rPr>
          <w:rFonts w:ascii="Arial" w:hAnsi="Arial" w:cs="Arial"/>
          <w:b/>
        </w:rPr>
        <w:t>:</w:t>
      </w:r>
    </w:p>
    <w:p w:rsidR="00AE5BDD" w:rsidRPr="00AE5BDD" w:rsidRDefault="00AE5BDD" w:rsidP="00AE5BDD">
      <w:pPr>
        <w:spacing w:line="240" w:lineRule="auto"/>
        <w:rPr>
          <w:rFonts w:ascii="Arial" w:hAnsi="Arial" w:cs="Arial"/>
          <w:b/>
          <w:bCs/>
          <w:sz w:val="20"/>
          <w:szCs w:val="20"/>
          <w:lang w:val="id-ID"/>
        </w:rPr>
      </w:pPr>
      <w:r w:rsidRPr="00AE5BDD">
        <w:rPr>
          <w:rFonts w:ascii="Arial" w:hAnsi="Arial" w:cs="Arial"/>
          <w:b/>
          <w:bCs/>
          <w:sz w:val="20"/>
          <w:szCs w:val="20"/>
          <w:lang w:val="id-ID"/>
        </w:rPr>
        <w:t>BUKU WAJIB</w:t>
      </w:r>
    </w:p>
    <w:p w:rsidR="00AE5BDD" w:rsidRPr="00F37CF5" w:rsidRDefault="00AE5BDD" w:rsidP="00AE5BDD">
      <w:pPr>
        <w:numPr>
          <w:ilvl w:val="0"/>
          <w:numId w:val="39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" w:hAnsi="Arial" w:cs="Arial"/>
          <w:bCs/>
          <w:sz w:val="20"/>
          <w:szCs w:val="20"/>
          <w:lang w:val="id-ID"/>
        </w:rPr>
      </w:pPr>
      <w:r w:rsidRPr="00F37CF5">
        <w:rPr>
          <w:rFonts w:ascii="Arial" w:hAnsi="Arial" w:cs="Arial"/>
          <w:bCs/>
          <w:sz w:val="20"/>
          <w:szCs w:val="20"/>
          <w:lang w:val="id-ID"/>
        </w:rPr>
        <w:t xml:space="preserve">Ball, Donald A. dkk. (2005). </w:t>
      </w:r>
      <w:r w:rsidRPr="00F37CF5">
        <w:rPr>
          <w:rFonts w:ascii="Arial" w:hAnsi="Arial" w:cs="Arial"/>
          <w:i/>
          <w:iCs/>
          <w:sz w:val="20"/>
          <w:szCs w:val="20"/>
          <w:lang w:val="id-ID"/>
        </w:rPr>
        <w:t>Bisnis Internasional</w:t>
      </w:r>
      <w:r w:rsidRPr="00F37CF5">
        <w:rPr>
          <w:rFonts w:ascii="Arial" w:hAnsi="Arial" w:cs="Arial"/>
          <w:bCs/>
          <w:sz w:val="20"/>
          <w:szCs w:val="20"/>
          <w:lang w:val="id-ID"/>
        </w:rPr>
        <w:t>. Buku 1 dan 2. Edisi 9. Salemba Empat. Jakarta</w:t>
      </w:r>
    </w:p>
    <w:p w:rsidR="00AE5BDD" w:rsidRPr="00F37CF5" w:rsidRDefault="00AE5BDD" w:rsidP="00AE5BDD">
      <w:pPr>
        <w:numPr>
          <w:ilvl w:val="0"/>
          <w:numId w:val="39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" w:hAnsi="Arial" w:cs="Arial"/>
          <w:bCs/>
          <w:sz w:val="20"/>
          <w:szCs w:val="20"/>
          <w:lang w:val="id-ID"/>
        </w:rPr>
      </w:pPr>
      <w:r w:rsidRPr="00F37CF5">
        <w:rPr>
          <w:rFonts w:ascii="Arial" w:hAnsi="Arial" w:cs="Arial"/>
          <w:iCs/>
          <w:sz w:val="20"/>
          <w:szCs w:val="20"/>
          <w:lang w:val="id-ID"/>
        </w:rPr>
        <w:t>Hill , Gharles W.L.. (2007).</w:t>
      </w:r>
      <w:r>
        <w:rPr>
          <w:rFonts w:ascii="Arial" w:hAnsi="Arial" w:cs="Arial"/>
          <w:i/>
          <w:iCs/>
          <w:sz w:val="20"/>
          <w:szCs w:val="20"/>
          <w:lang w:val="id-ID"/>
        </w:rPr>
        <w:t xml:space="preserve">  Internat</w:t>
      </w:r>
      <w:r w:rsidRPr="00F37CF5">
        <w:rPr>
          <w:rFonts w:ascii="Arial" w:hAnsi="Arial" w:cs="Arial"/>
          <w:i/>
          <w:iCs/>
          <w:sz w:val="20"/>
          <w:szCs w:val="20"/>
          <w:lang w:val="id-ID"/>
        </w:rPr>
        <w:t>ional Business</w:t>
      </w:r>
      <w:r w:rsidRPr="00F37CF5">
        <w:rPr>
          <w:rFonts w:ascii="Arial" w:hAnsi="Arial" w:cs="Arial"/>
          <w:iCs/>
          <w:sz w:val="20"/>
          <w:szCs w:val="20"/>
          <w:lang w:val="id-ID"/>
        </w:rPr>
        <w:t>. Sixth Edition. McGraw Hill. New York.</w:t>
      </w:r>
    </w:p>
    <w:p w:rsidR="00AE5BDD" w:rsidRPr="00F37CF5" w:rsidRDefault="00AE5BDD" w:rsidP="00AE5BDD">
      <w:pPr>
        <w:numPr>
          <w:ilvl w:val="0"/>
          <w:numId w:val="39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" w:hAnsi="Arial" w:cs="Arial"/>
          <w:bCs/>
          <w:sz w:val="20"/>
          <w:szCs w:val="20"/>
          <w:lang w:val="id-ID"/>
        </w:rPr>
      </w:pPr>
      <w:r w:rsidRPr="00F37CF5">
        <w:rPr>
          <w:rFonts w:ascii="Arial" w:hAnsi="Arial" w:cs="Arial"/>
          <w:iCs/>
          <w:sz w:val="20"/>
          <w:szCs w:val="20"/>
          <w:lang w:val="id-ID"/>
        </w:rPr>
        <w:t>Hill , Gharles W.L.. (200</w:t>
      </w:r>
      <w:r w:rsidRPr="00F37CF5">
        <w:rPr>
          <w:rFonts w:ascii="Arial" w:hAnsi="Arial" w:cs="Arial"/>
          <w:iCs/>
          <w:sz w:val="20"/>
          <w:szCs w:val="20"/>
        </w:rPr>
        <w:t>9</w:t>
      </w:r>
      <w:r w:rsidRPr="00F37CF5">
        <w:rPr>
          <w:rFonts w:ascii="Arial" w:hAnsi="Arial" w:cs="Arial"/>
          <w:iCs/>
          <w:sz w:val="20"/>
          <w:szCs w:val="20"/>
          <w:lang w:val="id-ID"/>
        </w:rPr>
        <w:t>).</w:t>
      </w:r>
      <w:r>
        <w:rPr>
          <w:rFonts w:ascii="Arial" w:hAnsi="Arial" w:cs="Arial"/>
          <w:i/>
          <w:iCs/>
          <w:sz w:val="20"/>
          <w:szCs w:val="20"/>
          <w:lang w:val="id-ID"/>
        </w:rPr>
        <w:t xml:space="preserve">  Internat</w:t>
      </w:r>
      <w:r w:rsidRPr="00F37CF5">
        <w:rPr>
          <w:rFonts w:ascii="Arial" w:hAnsi="Arial" w:cs="Arial"/>
          <w:i/>
          <w:iCs/>
          <w:sz w:val="20"/>
          <w:szCs w:val="20"/>
          <w:lang w:val="id-ID"/>
        </w:rPr>
        <w:t>ional Business</w:t>
      </w:r>
      <w:r w:rsidRPr="00F37CF5">
        <w:rPr>
          <w:rFonts w:ascii="Arial" w:hAnsi="Arial" w:cs="Arial"/>
          <w:iCs/>
          <w:sz w:val="20"/>
          <w:szCs w:val="20"/>
          <w:lang w:val="id-ID"/>
        </w:rPr>
        <w:t>. Sixth Edition. McGraw Hill. New York.</w:t>
      </w:r>
    </w:p>
    <w:p w:rsidR="00AE5BDD" w:rsidRDefault="00AE5BDD" w:rsidP="00AE5BDD">
      <w:pPr>
        <w:tabs>
          <w:tab w:val="num" w:pos="284"/>
        </w:tabs>
        <w:spacing w:line="240" w:lineRule="auto"/>
        <w:ind w:left="284" w:hanging="284"/>
        <w:rPr>
          <w:rFonts w:ascii="Arial" w:hAnsi="Arial" w:cs="Arial"/>
          <w:bCs/>
          <w:sz w:val="20"/>
          <w:szCs w:val="20"/>
        </w:rPr>
      </w:pPr>
    </w:p>
    <w:p w:rsidR="00AE5BDD" w:rsidRPr="00F37CF5" w:rsidRDefault="00AE5BDD" w:rsidP="00AE5BDD">
      <w:pPr>
        <w:rPr>
          <w:rFonts w:ascii="Arial" w:hAnsi="Arial" w:cs="Arial"/>
          <w:b/>
          <w:sz w:val="20"/>
          <w:szCs w:val="20"/>
          <w:lang w:val="id-ID"/>
        </w:rPr>
      </w:pPr>
      <w:r w:rsidRPr="00F37CF5">
        <w:rPr>
          <w:rFonts w:ascii="Arial" w:hAnsi="Arial" w:cs="Arial"/>
          <w:b/>
          <w:sz w:val="20"/>
          <w:szCs w:val="20"/>
          <w:lang w:val="id-ID"/>
        </w:rPr>
        <w:t>BUKU PENUNJANG :</w:t>
      </w:r>
    </w:p>
    <w:p w:rsidR="00AE5BDD" w:rsidRPr="00F37CF5" w:rsidRDefault="00AE5BDD" w:rsidP="00AE5BDD">
      <w:pPr>
        <w:numPr>
          <w:ilvl w:val="0"/>
          <w:numId w:val="40"/>
        </w:numPr>
        <w:tabs>
          <w:tab w:val="clear" w:pos="720"/>
          <w:tab w:val="num" w:pos="284"/>
        </w:tabs>
        <w:spacing w:line="240" w:lineRule="auto"/>
        <w:ind w:left="284" w:hanging="284"/>
        <w:jc w:val="left"/>
        <w:rPr>
          <w:rFonts w:ascii="Arial" w:hAnsi="Arial" w:cs="Arial"/>
          <w:bCs/>
          <w:sz w:val="20"/>
          <w:szCs w:val="20"/>
          <w:lang w:val="id-ID"/>
        </w:rPr>
      </w:pPr>
      <w:r w:rsidRPr="00F37CF5">
        <w:rPr>
          <w:rFonts w:ascii="Arial" w:hAnsi="Arial" w:cs="Arial"/>
          <w:bCs/>
          <w:sz w:val="20"/>
          <w:szCs w:val="20"/>
          <w:lang w:val="id-ID"/>
        </w:rPr>
        <w:t xml:space="preserve">Rusdin.( 2002). </w:t>
      </w:r>
      <w:r w:rsidRPr="00F37CF5">
        <w:rPr>
          <w:rFonts w:ascii="Arial" w:hAnsi="Arial" w:cs="Arial"/>
          <w:i/>
          <w:iCs/>
          <w:sz w:val="20"/>
          <w:szCs w:val="20"/>
          <w:lang w:val="id-ID"/>
        </w:rPr>
        <w:t>Bisnis Internasional</w:t>
      </w:r>
      <w:r w:rsidRPr="00F37CF5">
        <w:rPr>
          <w:rFonts w:ascii="Arial" w:hAnsi="Arial" w:cs="Arial"/>
          <w:bCs/>
          <w:sz w:val="20"/>
          <w:szCs w:val="20"/>
          <w:lang w:val="id-ID"/>
        </w:rPr>
        <w:t>. Alfabeta. Jakarta</w:t>
      </w:r>
    </w:p>
    <w:p w:rsidR="00AE5BDD" w:rsidRPr="00F37CF5" w:rsidRDefault="00AE5BDD" w:rsidP="00AE5BDD">
      <w:pPr>
        <w:tabs>
          <w:tab w:val="num" w:pos="284"/>
        </w:tabs>
        <w:ind w:left="284" w:hanging="284"/>
        <w:rPr>
          <w:rFonts w:ascii="Arial" w:hAnsi="Arial" w:cs="Arial"/>
          <w:vanish/>
          <w:color w:val="FFFFFF"/>
          <w:sz w:val="20"/>
          <w:szCs w:val="20"/>
          <w:lang w:val="id-ID"/>
        </w:rPr>
      </w:pPr>
    </w:p>
    <w:p w:rsidR="00AE5BDD" w:rsidRPr="00F37CF5" w:rsidRDefault="00AE5BDD" w:rsidP="00AE5BDD">
      <w:pPr>
        <w:numPr>
          <w:ilvl w:val="0"/>
          <w:numId w:val="40"/>
        </w:numPr>
        <w:tabs>
          <w:tab w:val="clear" w:pos="720"/>
          <w:tab w:val="num" w:pos="284"/>
        </w:tabs>
        <w:spacing w:line="240" w:lineRule="auto"/>
        <w:ind w:left="284" w:hanging="284"/>
        <w:jc w:val="left"/>
        <w:rPr>
          <w:rFonts w:ascii="Arial" w:hAnsi="Arial" w:cs="Arial"/>
          <w:bCs/>
          <w:sz w:val="20"/>
          <w:szCs w:val="20"/>
          <w:lang w:val="id-ID"/>
        </w:rPr>
      </w:pPr>
      <w:r w:rsidRPr="00F37CF5">
        <w:rPr>
          <w:rFonts w:ascii="Arial" w:hAnsi="Arial" w:cs="Arial"/>
          <w:bCs/>
          <w:sz w:val="20"/>
          <w:szCs w:val="20"/>
          <w:lang w:val="id-ID"/>
        </w:rPr>
        <w:t xml:space="preserve">Daniels, John D. dan Lee H. Radebaugh.(1998). </w:t>
      </w:r>
      <w:r w:rsidRPr="00F37CF5">
        <w:rPr>
          <w:rFonts w:ascii="Arial" w:hAnsi="Arial" w:cs="Arial"/>
          <w:i/>
          <w:iCs/>
          <w:sz w:val="20"/>
          <w:szCs w:val="20"/>
          <w:lang w:val="id-ID"/>
        </w:rPr>
        <w:t>International Business</w:t>
      </w:r>
      <w:r w:rsidRPr="00F37CF5">
        <w:rPr>
          <w:rFonts w:ascii="Arial" w:hAnsi="Arial" w:cs="Arial"/>
          <w:bCs/>
          <w:sz w:val="20"/>
          <w:szCs w:val="20"/>
          <w:lang w:val="id-ID"/>
        </w:rPr>
        <w:t>. Edisi 9. Prentice Hall.</w:t>
      </w:r>
    </w:p>
    <w:p w:rsidR="00AE5BDD" w:rsidRPr="00F37CF5" w:rsidRDefault="00AE5BDD" w:rsidP="00AE5BDD">
      <w:pPr>
        <w:numPr>
          <w:ilvl w:val="0"/>
          <w:numId w:val="40"/>
        </w:numPr>
        <w:tabs>
          <w:tab w:val="clear" w:pos="720"/>
          <w:tab w:val="num" w:pos="284"/>
        </w:tabs>
        <w:spacing w:line="240" w:lineRule="auto"/>
        <w:ind w:left="284" w:hanging="284"/>
        <w:jc w:val="left"/>
        <w:rPr>
          <w:rFonts w:ascii="Arial" w:hAnsi="Arial" w:cs="Arial"/>
          <w:bCs/>
          <w:sz w:val="20"/>
          <w:szCs w:val="20"/>
          <w:lang w:val="id-ID"/>
        </w:rPr>
      </w:pPr>
      <w:r w:rsidRPr="00F37CF5">
        <w:rPr>
          <w:rFonts w:ascii="Arial" w:hAnsi="Arial" w:cs="Arial"/>
          <w:bCs/>
          <w:sz w:val="20"/>
          <w:szCs w:val="20"/>
          <w:lang w:val="id-ID"/>
        </w:rPr>
        <w:t xml:space="preserve">Farid Elashmawi dan Philip R. Harris. (1996). </w:t>
      </w:r>
      <w:r w:rsidRPr="00F37CF5">
        <w:rPr>
          <w:rFonts w:ascii="Arial" w:hAnsi="Arial" w:cs="Arial"/>
          <w:i/>
          <w:iCs/>
          <w:sz w:val="20"/>
          <w:szCs w:val="20"/>
          <w:lang w:val="id-ID"/>
        </w:rPr>
        <w:t>Multicultural Management</w:t>
      </w:r>
      <w:r w:rsidRPr="00F37CF5">
        <w:rPr>
          <w:rFonts w:ascii="Arial" w:hAnsi="Arial" w:cs="Arial"/>
          <w:bCs/>
          <w:sz w:val="20"/>
          <w:szCs w:val="20"/>
          <w:lang w:val="id-ID"/>
        </w:rPr>
        <w:t>. Gramedia. Jakarta</w:t>
      </w:r>
    </w:p>
    <w:p w:rsidR="004D70C6" w:rsidRPr="00CA28BA" w:rsidRDefault="00AE5BDD" w:rsidP="00AF01EF">
      <w:pPr>
        <w:numPr>
          <w:ilvl w:val="0"/>
          <w:numId w:val="40"/>
        </w:numPr>
        <w:tabs>
          <w:tab w:val="clear" w:pos="720"/>
          <w:tab w:val="num" w:pos="284"/>
        </w:tabs>
        <w:spacing w:line="240" w:lineRule="auto"/>
        <w:ind w:left="284" w:hanging="284"/>
        <w:jc w:val="left"/>
        <w:rPr>
          <w:rFonts w:ascii="Arial" w:hAnsi="Arial" w:cs="Arial"/>
          <w:bCs/>
          <w:sz w:val="20"/>
          <w:szCs w:val="20"/>
          <w:lang w:val="id-ID"/>
        </w:rPr>
      </w:pPr>
      <w:r w:rsidRPr="00F37CF5">
        <w:rPr>
          <w:rFonts w:ascii="Arial" w:hAnsi="Arial" w:cs="Arial"/>
          <w:sz w:val="20"/>
          <w:szCs w:val="20"/>
          <w:lang w:val="id-ID"/>
        </w:rPr>
        <w:t xml:space="preserve">Hirst and Thompson.(1999). </w:t>
      </w:r>
      <w:r w:rsidRPr="00F37CF5">
        <w:rPr>
          <w:rFonts w:ascii="Arial" w:hAnsi="Arial" w:cs="Arial"/>
          <w:bCs/>
          <w:i/>
          <w:iCs/>
          <w:sz w:val="20"/>
          <w:szCs w:val="20"/>
          <w:lang w:val="id-ID"/>
        </w:rPr>
        <w:t>Globalisasi adalah mitos</w:t>
      </w:r>
      <w:r w:rsidRPr="00F37CF5">
        <w:rPr>
          <w:rFonts w:ascii="Arial" w:hAnsi="Arial" w:cs="Arial"/>
          <w:sz w:val="20"/>
          <w:szCs w:val="20"/>
          <w:lang w:val="id-ID"/>
        </w:rPr>
        <w:t xml:space="preserve"> (Terjemahan). Yayasan Obor Indonesia. Jakarta.</w:t>
      </w:r>
    </w:p>
    <w:p w:rsidR="00CA28BA" w:rsidRDefault="00CA28BA" w:rsidP="00CA28BA">
      <w:pPr>
        <w:spacing w:line="240" w:lineRule="auto"/>
        <w:jc w:val="left"/>
        <w:rPr>
          <w:rFonts w:ascii="Arial" w:hAnsi="Arial" w:cs="Arial"/>
          <w:sz w:val="20"/>
          <w:szCs w:val="20"/>
        </w:rPr>
      </w:pPr>
    </w:p>
    <w:p w:rsidR="00CA28BA" w:rsidRDefault="00CA28BA" w:rsidP="00CA28BA">
      <w:pPr>
        <w:spacing w:line="240" w:lineRule="auto"/>
        <w:jc w:val="left"/>
        <w:rPr>
          <w:rFonts w:ascii="Arial" w:hAnsi="Arial" w:cs="Arial"/>
          <w:sz w:val="20"/>
          <w:szCs w:val="20"/>
        </w:rPr>
      </w:pPr>
    </w:p>
    <w:p w:rsidR="00CA28BA" w:rsidRDefault="00CA28BA" w:rsidP="00CA28BA">
      <w:pPr>
        <w:spacing w:line="240" w:lineRule="auto"/>
        <w:jc w:val="left"/>
        <w:rPr>
          <w:rFonts w:ascii="Arial" w:hAnsi="Arial" w:cs="Arial"/>
          <w:sz w:val="20"/>
          <w:szCs w:val="20"/>
        </w:rPr>
      </w:pPr>
    </w:p>
    <w:p w:rsidR="00CA28BA" w:rsidRDefault="00CA28BA" w:rsidP="00CA28BA">
      <w:pPr>
        <w:spacing w:line="240" w:lineRule="auto"/>
        <w:jc w:val="left"/>
        <w:rPr>
          <w:rFonts w:ascii="Arial" w:hAnsi="Arial" w:cs="Arial"/>
          <w:sz w:val="20"/>
          <w:szCs w:val="20"/>
        </w:rPr>
      </w:pPr>
    </w:p>
    <w:p w:rsidR="00CA28BA" w:rsidRDefault="00CA28BA" w:rsidP="00CA28BA">
      <w:pPr>
        <w:spacing w:line="240" w:lineRule="auto"/>
        <w:jc w:val="left"/>
        <w:rPr>
          <w:rFonts w:ascii="Arial" w:hAnsi="Arial" w:cs="Arial"/>
          <w:sz w:val="20"/>
          <w:szCs w:val="20"/>
        </w:rPr>
      </w:pPr>
    </w:p>
    <w:p w:rsidR="00CA28BA" w:rsidRDefault="00CA28BA" w:rsidP="00CA28BA">
      <w:pPr>
        <w:spacing w:line="240" w:lineRule="auto"/>
        <w:jc w:val="left"/>
        <w:rPr>
          <w:rFonts w:ascii="Arial" w:hAnsi="Arial" w:cs="Arial"/>
          <w:sz w:val="20"/>
          <w:szCs w:val="20"/>
        </w:rPr>
      </w:pPr>
    </w:p>
    <w:p w:rsidR="00CA28BA" w:rsidRDefault="00CA28BA" w:rsidP="00CA28BA">
      <w:pPr>
        <w:spacing w:line="240" w:lineRule="auto"/>
        <w:jc w:val="left"/>
        <w:rPr>
          <w:rFonts w:ascii="Arial" w:hAnsi="Arial" w:cs="Arial"/>
          <w:sz w:val="20"/>
          <w:szCs w:val="20"/>
        </w:rPr>
      </w:pPr>
    </w:p>
    <w:p w:rsidR="00CA28BA" w:rsidRDefault="00CA28BA" w:rsidP="00CA28BA">
      <w:pPr>
        <w:spacing w:line="240" w:lineRule="auto"/>
        <w:jc w:val="left"/>
        <w:rPr>
          <w:rFonts w:ascii="Arial" w:hAnsi="Arial" w:cs="Arial"/>
          <w:sz w:val="20"/>
          <w:szCs w:val="20"/>
        </w:rPr>
      </w:pPr>
    </w:p>
    <w:p w:rsidR="00CA28BA" w:rsidRDefault="00CA28BA" w:rsidP="00CA28BA">
      <w:pPr>
        <w:spacing w:line="240" w:lineRule="auto"/>
        <w:jc w:val="left"/>
        <w:rPr>
          <w:rFonts w:ascii="Arial" w:hAnsi="Arial" w:cs="Arial"/>
          <w:sz w:val="20"/>
          <w:szCs w:val="20"/>
        </w:rPr>
      </w:pPr>
    </w:p>
    <w:p w:rsidR="00CA28BA" w:rsidRDefault="00CA28BA" w:rsidP="00CA28BA">
      <w:pPr>
        <w:spacing w:line="240" w:lineRule="auto"/>
        <w:jc w:val="left"/>
        <w:rPr>
          <w:rFonts w:ascii="Arial" w:hAnsi="Arial" w:cs="Arial"/>
          <w:sz w:val="20"/>
          <w:szCs w:val="20"/>
        </w:rPr>
      </w:pPr>
    </w:p>
    <w:p w:rsidR="00CA28BA" w:rsidRDefault="00CA28BA" w:rsidP="00CA28BA">
      <w:pPr>
        <w:spacing w:line="240" w:lineRule="auto"/>
        <w:jc w:val="left"/>
        <w:rPr>
          <w:rFonts w:ascii="Arial" w:hAnsi="Arial" w:cs="Arial"/>
          <w:sz w:val="20"/>
          <w:szCs w:val="20"/>
        </w:rPr>
      </w:pPr>
    </w:p>
    <w:p w:rsidR="00CA28BA" w:rsidRDefault="00CA28BA" w:rsidP="00CA28BA">
      <w:pPr>
        <w:spacing w:line="240" w:lineRule="auto"/>
        <w:jc w:val="left"/>
        <w:rPr>
          <w:rFonts w:ascii="Arial" w:hAnsi="Arial" w:cs="Arial"/>
          <w:sz w:val="20"/>
          <w:szCs w:val="20"/>
        </w:rPr>
      </w:pPr>
    </w:p>
    <w:p w:rsidR="00CA28BA" w:rsidRDefault="00CA28BA" w:rsidP="00CA28BA">
      <w:pPr>
        <w:spacing w:line="240" w:lineRule="auto"/>
        <w:jc w:val="left"/>
        <w:rPr>
          <w:rFonts w:ascii="Arial" w:hAnsi="Arial" w:cs="Arial"/>
          <w:sz w:val="20"/>
          <w:szCs w:val="20"/>
        </w:rPr>
      </w:pPr>
    </w:p>
    <w:p w:rsidR="00CA28BA" w:rsidRDefault="00CA28BA" w:rsidP="00CA28BA">
      <w:pPr>
        <w:spacing w:line="240" w:lineRule="auto"/>
        <w:jc w:val="left"/>
        <w:rPr>
          <w:rFonts w:ascii="Arial" w:hAnsi="Arial" w:cs="Arial"/>
          <w:sz w:val="20"/>
          <w:szCs w:val="20"/>
        </w:rPr>
      </w:pPr>
    </w:p>
    <w:p w:rsidR="00CA28BA" w:rsidRDefault="00CA28BA" w:rsidP="00CA28BA">
      <w:pPr>
        <w:spacing w:line="240" w:lineRule="auto"/>
        <w:jc w:val="left"/>
        <w:rPr>
          <w:rFonts w:ascii="Arial" w:hAnsi="Arial" w:cs="Arial"/>
          <w:sz w:val="20"/>
          <w:szCs w:val="20"/>
        </w:rPr>
      </w:pPr>
    </w:p>
    <w:p w:rsidR="00CA28BA" w:rsidRDefault="00CA28BA" w:rsidP="00CA28BA">
      <w:pPr>
        <w:spacing w:line="240" w:lineRule="auto"/>
        <w:jc w:val="left"/>
        <w:rPr>
          <w:rFonts w:ascii="Arial" w:hAnsi="Arial" w:cs="Arial"/>
          <w:sz w:val="20"/>
          <w:szCs w:val="20"/>
        </w:rPr>
      </w:pPr>
    </w:p>
    <w:p w:rsidR="00CA28BA" w:rsidRDefault="00CA28BA" w:rsidP="00CA28BA">
      <w:pPr>
        <w:spacing w:line="240" w:lineRule="auto"/>
        <w:jc w:val="left"/>
        <w:rPr>
          <w:rFonts w:ascii="Arial" w:hAnsi="Arial" w:cs="Arial"/>
          <w:sz w:val="20"/>
          <w:szCs w:val="20"/>
        </w:rPr>
      </w:pPr>
    </w:p>
    <w:p w:rsidR="00CA28BA" w:rsidRDefault="00CA28BA" w:rsidP="00CA28BA">
      <w:pPr>
        <w:spacing w:line="240" w:lineRule="auto"/>
        <w:jc w:val="left"/>
        <w:rPr>
          <w:rFonts w:ascii="Arial" w:hAnsi="Arial" w:cs="Arial"/>
          <w:sz w:val="20"/>
          <w:szCs w:val="20"/>
        </w:rPr>
      </w:pPr>
    </w:p>
    <w:p w:rsidR="00CA28BA" w:rsidRDefault="00CA28BA" w:rsidP="00CA28BA">
      <w:pPr>
        <w:spacing w:line="240" w:lineRule="auto"/>
        <w:jc w:val="left"/>
        <w:rPr>
          <w:rFonts w:ascii="Arial" w:hAnsi="Arial" w:cs="Arial"/>
          <w:sz w:val="20"/>
          <w:szCs w:val="20"/>
        </w:rPr>
      </w:pPr>
    </w:p>
    <w:p w:rsidR="00CA28BA" w:rsidRDefault="00CA28BA" w:rsidP="00CA28BA">
      <w:pPr>
        <w:spacing w:line="240" w:lineRule="auto"/>
        <w:jc w:val="left"/>
        <w:rPr>
          <w:rFonts w:ascii="Arial" w:hAnsi="Arial" w:cs="Arial"/>
          <w:sz w:val="20"/>
          <w:szCs w:val="20"/>
        </w:rPr>
      </w:pPr>
    </w:p>
    <w:p w:rsidR="00CA28BA" w:rsidRDefault="00CA28BA" w:rsidP="00CA28BA">
      <w:pPr>
        <w:spacing w:line="240" w:lineRule="auto"/>
        <w:jc w:val="left"/>
        <w:rPr>
          <w:rFonts w:ascii="Arial" w:hAnsi="Arial" w:cs="Arial"/>
          <w:sz w:val="20"/>
          <w:szCs w:val="20"/>
        </w:rPr>
      </w:pPr>
    </w:p>
    <w:p w:rsidR="00CA28BA" w:rsidRDefault="00CA28BA" w:rsidP="00CA28BA">
      <w:pPr>
        <w:spacing w:line="240" w:lineRule="auto"/>
        <w:jc w:val="left"/>
        <w:rPr>
          <w:rFonts w:ascii="Arial" w:hAnsi="Arial" w:cs="Arial"/>
          <w:sz w:val="20"/>
          <w:szCs w:val="20"/>
        </w:rPr>
      </w:pPr>
    </w:p>
    <w:p w:rsidR="00CA28BA" w:rsidRPr="006B3398" w:rsidRDefault="00CA28BA" w:rsidP="00CA28BA">
      <w:pPr>
        <w:spacing w:line="240" w:lineRule="auto"/>
        <w:jc w:val="left"/>
        <w:rPr>
          <w:rFonts w:ascii="Arial" w:hAnsi="Arial" w:cs="Arial"/>
          <w:bCs/>
          <w:sz w:val="20"/>
          <w:szCs w:val="20"/>
          <w:lang w:val="id-ID"/>
        </w:rPr>
      </w:pPr>
    </w:p>
    <w:p w:rsidR="006B3398" w:rsidRPr="006B3398" w:rsidRDefault="006B3398" w:rsidP="006B3398">
      <w:pPr>
        <w:spacing w:line="240" w:lineRule="auto"/>
        <w:ind w:left="284"/>
        <w:jc w:val="left"/>
        <w:rPr>
          <w:rFonts w:ascii="Arial" w:hAnsi="Arial" w:cs="Arial"/>
          <w:bCs/>
          <w:sz w:val="20"/>
          <w:szCs w:val="20"/>
          <w:lang w:val="id-ID"/>
        </w:rPr>
      </w:pPr>
    </w:p>
    <w:tbl>
      <w:tblPr>
        <w:tblW w:w="136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146"/>
        <w:gridCol w:w="4493"/>
      </w:tblGrid>
      <w:tr w:rsidR="004D70C6" w:rsidTr="00C341FA">
        <w:trPr>
          <w:trHeight w:val="321"/>
        </w:trPr>
        <w:tc>
          <w:tcPr>
            <w:tcW w:w="3969" w:type="dxa"/>
          </w:tcPr>
          <w:p w:rsidR="004D70C6" w:rsidRPr="0058672D" w:rsidRDefault="005149CF" w:rsidP="00DC17CB">
            <w:pPr>
              <w:pStyle w:val="Footer"/>
              <w:rPr>
                <w:lang w:val="en-US" w:eastAsia="en-US"/>
              </w:rPr>
            </w:pPr>
            <w:r>
              <w:rPr>
                <w:lang w:val="en-US" w:eastAsia="en-US"/>
              </w:rPr>
              <w:t>Jakarta, 1 Maret 2014</w:t>
            </w:r>
          </w:p>
        </w:tc>
        <w:tc>
          <w:tcPr>
            <w:tcW w:w="5146" w:type="dxa"/>
          </w:tcPr>
          <w:p w:rsidR="004D70C6" w:rsidRPr="0058672D" w:rsidRDefault="004D70C6" w:rsidP="00DC17CB">
            <w:pPr>
              <w:pStyle w:val="Footer"/>
              <w:jc w:val="center"/>
              <w:rPr>
                <w:lang w:val="en-US" w:eastAsia="en-US"/>
              </w:rPr>
            </w:pPr>
            <w:r w:rsidRPr="0058672D">
              <w:rPr>
                <w:lang w:val="en-US" w:eastAsia="en-US"/>
              </w:rPr>
              <w:t>Nama Fungsi</w:t>
            </w:r>
          </w:p>
        </w:tc>
        <w:tc>
          <w:tcPr>
            <w:tcW w:w="4493" w:type="dxa"/>
          </w:tcPr>
          <w:p w:rsidR="004D70C6" w:rsidRPr="0058672D" w:rsidRDefault="004D70C6" w:rsidP="00DC17CB">
            <w:pPr>
              <w:pStyle w:val="Footer"/>
              <w:jc w:val="center"/>
              <w:rPr>
                <w:lang w:val="en-US" w:eastAsia="en-US"/>
              </w:rPr>
            </w:pPr>
            <w:r w:rsidRPr="0058672D">
              <w:rPr>
                <w:lang w:val="en-US" w:eastAsia="en-US"/>
              </w:rPr>
              <w:t>Paraf</w:t>
            </w:r>
          </w:p>
        </w:tc>
      </w:tr>
      <w:tr w:rsidR="004D70C6" w:rsidTr="00C341FA">
        <w:trPr>
          <w:trHeight w:val="321"/>
        </w:trPr>
        <w:tc>
          <w:tcPr>
            <w:tcW w:w="3969" w:type="dxa"/>
          </w:tcPr>
          <w:p w:rsidR="004D70C6" w:rsidRPr="00AE5BDD" w:rsidRDefault="00C341FA" w:rsidP="00C341FA">
            <w:pPr>
              <w:pStyle w:val="Footer"/>
              <w:rPr>
                <w:lang w:val="id-ID" w:eastAsia="en-US"/>
              </w:rPr>
            </w:pPr>
            <w:r>
              <w:rPr>
                <w:lang w:val="en-US" w:eastAsia="en-US"/>
              </w:rPr>
              <w:t xml:space="preserve">Dibuat </w:t>
            </w:r>
            <w:r w:rsidR="004D70C6" w:rsidRPr="0058672D">
              <w:rPr>
                <w:lang w:val="en-US" w:eastAsia="en-US"/>
              </w:rPr>
              <w:t>Oleh</w:t>
            </w:r>
            <w:r w:rsidR="00AE5BDD">
              <w:rPr>
                <w:lang w:val="id-ID" w:eastAsia="en-US"/>
              </w:rPr>
              <w:t xml:space="preserve"> </w:t>
            </w:r>
          </w:p>
        </w:tc>
        <w:tc>
          <w:tcPr>
            <w:tcW w:w="5146" w:type="dxa"/>
          </w:tcPr>
          <w:p w:rsidR="004D70C6" w:rsidRDefault="004D70C6" w:rsidP="00DC17CB">
            <w:pPr>
              <w:pStyle w:val="Footer"/>
              <w:rPr>
                <w:lang w:val="en-US" w:eastAsia="en-US"/>
              </w:rPr>
            </w:pPr>
            <w:r w:rsidRPr="0058672D">
              <w:rPr>
                <w:lang w:val="en-US" w:eastAsia="en-US"/>
              </w:rPr>
              <w:t>Dosen Pengampu / Koordinator MK</w:t>
            </w:r>
          </w:p>
          <w:p w:rsidR="00C341FA" w:rsidRPr="0058672D" w:rsidRDefault="00C341FA" w:rsidP="00DC17CB">
            <w:pPr>
              <w:pStyle w:val="Footer"/>
              <w:rPr>
                <w:lang w:val="en-US" w:eastAsia="en-US"/>
              </w:rPr>
            </w:pPr>
            <w:r>
              <w:rPr>
                <w:lang w:val="id-ID" w:eastAsia="en-US"/>
              </w:rPr>
              <w:t>Mochamad Rizki BBA, MBA</w:t>
            </w:r>
          </w:p>
        </w:tc>
        <w:tc>
          <w:tcPr>
            <w:tcW w:w="4493" w:type="dxa"/>
          </w:tcPr>
          <w:p w:rsidR="004D70C6" w:rsidRDefault="004D70C6" w:rsidP="00DC17CB">
            <w:pPr>
              <w:pStyle w:val="Footer"/>
              <w:rPr>
                <w:lang w:val="en-US" w:eastAsia="en-US"/>
              </w:rPr>
            </w:pPr>
          </w:p>
          <w:p w:rsidR="00394925" w:rsidRPr="0058672D" w:rsidRDefault="00394925" w:rsidP="00DC17CB">
            <w:pPr>
              <w:pStyle w:val="Foo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</w:t>
            </w:r>
          </w:p>
        </w:tc>
      </w:tr>
      <w:tr w:rsidR="004D70C6" w:rsidTr="00C341FA">
        <w:trPr>
          <w:trHeight w:val="321"/>
        </w:trPr>
        <w:tc>
          <w:tcPr>
            <w:tcW w:w="3969" w:type="dxa"/>
          </w:tcPr>
          <w:p w:rsidR="004D70C6" w:rsidRPr="00AE5BDD" w:rsidRDefault="004D70C6" w:rsidP="00C341FA">
            <w:pPr>
              <w:pStyle w:val="Footer"/>
              <w:rPr>
                <w:lang w:val="id-ID" w:eastAsia="en-US"/>
              </w:rPr>
            </w:pPr>
            <w:r w:rsidRPr="0058672D">
              <w:rPr>
                <w:lang w:val="en-US" w:eastAsia="en-US"/>
              </w:rPr>
              <w:t>Diperiksa Oleh</w:t>
            </w:r>
            <w:r w:rsidR="00AE5BDD">
              <w:rPr>
                <w:lang w:val="id-ID" w:eastAsia="en-US"/>
              </w:rPr>
              <w:t xml:space="preserve"> </w:t>
            </w:r>
          </w:p>
        </w:tc>
        <w:tc>
          <w:tcPr>
            <w:tcW w:w="5146" w:type="dxa"/>
          </w:tcPr>
          <w:p w:rsidR="004D70C6" w:rsidRDefault="004D70C6" w:rsidP="00DC17CB">
            <w:pPr>
              <w:pStyle w:val="Footer"/>
              <w:rPr>
                <w:lang w:val="en-US" w:eastAsia="en-US"/>
              </w:rPr>
            </w:pPr>
            <w:r w:rsidRPr="0058672D">
              <w:rPr>
                <w:lang w:val="en-US" w:eastAsia="en-US"/>
              </w:rPr>
              <w:t>Ketua Program Studi</w:t>
            </w:r>
          </w:p>
          <w:p w:rsidR="006B3398" w:rsidRPr="0058672D" w:rsidRDefault="006B3398" w:rsidP="00C341FA">
            <w:pPr>
              <w:pStyle w:val="Footer"/>
              <w:rPr>
                <w:lang w:val="en-US" w:eastAsia="en-US"/>
              </w:rPr>
            </w:pPr>
            <w:r>
              <w:rPr>
                <w:lang w:val="en-US" w:eastAsia="en-US"/>
              </w:rPr>
              <w:t>Dr. Rina Astini, SE. MM.</w:t>
            </w:r>
          </w:p>
        </w:tc>
        <w:tc>
          <w:tcPr>
            <w:tcW w:w="4493" w:type="dxa"/>
          </w:tcPr>
          <w:p w:rsidR="004D70C6" w:rsidRDefault="004D70C6" w:rsidP="00DC17CB">
            <w:pPr>
              <w:pStyle w:val="Footer"/>
              <w:rPr>
                <w:lang w:val="en-US" w:eastAsia="en-US"/>
              </w:rPr>
            </w:pPr>
          </w:p>
          <w:p w:rsidR="00E84511" w:rsidRPr="0058672D" w:rsidRDefault="00E84511" w:rsidP="00DC17CB">
            <w:pPr>
              <w:pStyle w:val="Footer"/>
              <w:rPr>
                <w:lang w:val="en-US" w:eastAsia="en-US"/>
              </w:rPr>
            </w:pPr>
          </w:p>
        </w:tc>
      </w:tr>
      <w:tr w:rsidR="004D70C6" w:rsidTr="00C341FA">
        <w:trPr>
          <w:trHeight w:val="341"/>
        </w:trPr>
        <w:tc>
          <w:tcPr>
            <w:tcW w:w="3969" w:type="dxa"/>
          </w:tcPr>
          <w:p w:rsidR="004D70C6" w:rsidRPr="00AE5BDD" w:rsidRDefault="004D70C6" w:rsidP="00C341FA">
            <w:pPr>
              <w:pStyle w:val="Footer"/>
              <w:rPr>
                <w:lang w:val="id-ID" w:eastAsia="en-US"/>
              </w:rPr>
            </w:pPr>
            <w:r w:rsidRPr="0058672D">
              <w:rPr>
                <w:lang w:val="en-US" w:eastAsia="en-US"/>
              </w:rPr>
              <w:t>Disahkan Oleh</w:t>
            </w:r>
            <w:r w:rsidR="00AE5BDD">
              <w:rPr>
                <w:lang w:val="id-ID" w:eastAsia="en-US"/>
              </w:rPr>
              <w:t xml:space="preserve"> </w:t>
            </w:r>
          </w:p>
        </w:tc>
        <w:tc>
          <w:tcPr>
            <w:tcW w:w="5146" w:type="dxa"/>
          </w:tcPr>
          <w:p w:rsidR="004D70C6" w:rsidRDefault="004D70C6" w:rsidP="00DC17CB">
            <w:pPr>
              <w:pStyle w:val="Footer"/>
              <w:rPr>
                <w:lang w:val="en-US" w:eastAsia="en-US"/>
              </w:rPr>
            </w:pPr>
            <w:r w:rsidRPr="0058672D">
              <w:rPr>
                <w:lang w:val="en-US" w:eastAsia="en-US"/>
              </w:rPr>
              <w:t>Dekan</w:t>
            </w:r>
          </w:p>
          <w:p w:rsidR="006B3398" w:rsidRPr="0058672D" w:rsidRDefault="006B3398" w:rsidP="00C341FA">
            <w:pPr>
              <w:pStyle w:val="Footer"/>
              <w:rPr>
                <w:lang w:val="en-US" w:eastAsia="en-US"/>
              </w:rPr>
            </w:pPr>
            <w:r>
              <w:rPr>
                <w:lang w:val="en-US" w:eastAsia="en-US"/>
              </w:rPr>
              <w:t>Prof. Dr. Wiwik Utami, Ak. MS,</w:t>
            </w:r>
            <w:r w:rsidR="00C341FA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CA</w:t>
            </w:r>
          </w:p>
        </w:tc>
        <w:tc>
          <w:tcPr>
            <w:tcW w:w="4493" w:type="dxa"/>
          </w:tcPr>
          <w:p w:rsidR="004D70C6" w:rsidRDefault="004D70C6" w:rsidP="00DC17CB">
            <w:pPr>
              <w:pStyle w:val="Footer"/>
              <w:rPr>
                <w:lang w:val="en-US" w:eastAsia="en-US"/>
              </w:rPr>
            </w:pPr>
          </w:p>
          <w:p w:rsidR="00E84511" w:rsidRPr="0058672D" w:rsidRDefault="00E84511" w:rsidP="00DC17CB">
            <w:pPr>
              <w:pStyle w:val="Footer"/>
              <w:rPr>
                <w:lang w:val="en-US" w:eastAsia="en-US"/>
              </w:rPr>
            </w:pPr>
          </w:p>
        </w:tc>
      </w:tr>
    </w:tbl>
    <w:p w:rsidR="00A962E8" w:rsidRDefault="00A962E8" w:rsidP="00AF01EF"/>
    <w:sectPr w:rsidR="00A962E8" w:rsidSect="00C341FA">
      <w:footerReference w:type="default" r:id="rId9"/>
      <w:pgSz w:w="15840" w:h="12240" w:orient="landscape"/>
      <w:pgMar w:top="426" w:right="814" w:bottom="993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239" w:rsidRDefault="00256239" w:rsidP="00AF01EF">
      <w:pPr>
        <w:spacing w:line="240" w:lineRule="auto"/>
      </w:pPr>
      <w:r>
        <w:separator/>
      </w:r>
    </w:p>
  </w:endnote>
  <w:endnote w:type="continuationSeparator" w:id="0">
    <w:p w:rsidR="00256239" w:rsidRDefault="00256239" w:rsidP="00AF01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7F6" w:rsidRDefault="008937F6" w:rsidP="008937F6">
    <w:pPr>
      <w:pStyle w:val="Footer"/>
      <w:ind w:hanging="426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239" w:rsidRDefault="00256239" w:rsidP="00AF01EF">
      <w:pPr>
        <w:spacing w:line="240" w:lineRule="auto"/>
      </w:pPr>
      <w:r>
        <w:separator/>
      </w:r>
    </w:p>
  </w:footnote>
  <w:footnote w:type="continuationSeparator" w:id="0">
    <w:p w:rsidR="00256239" w:rsidRDefault="00256239" w:rsidP="00AF01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62E"/>
    <w:multiLevelType w:val="hybridMultilevel"/>
    <w:tmpl w:val="513A88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B722B1"/>
    <w:multiLevelType w:val="hybridMultilevel"/>
    <w:tmpl w:val="17849E6C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">
    <w:nsid w:val="034C23E8"/>
    <w:multiLevelType w:val="hybridMultilevel"/>
    <w:tmpl w:val="459242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D41D2B"/>
    <w:multiLevelType w:val="hybridMultilevel"/>
    <w:tmpl w:val="8946A9BE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4">
    <w:nsid w:val="064E7E48"/>
    <w:multiLevelType w:val="hybridMultilevel"/>
    <w:tmpl w:val="9C644B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9A321A"/>
    <w:multiLevelType w:val="hybridMultilevel"/>
    <w:tmpl w:val="794A9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F0240"/>
    <w:multiLevelType w:val="hybridMultilevel"/>
    <w:tmpl w:val="1B7255E8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7">
    <w:nsid w:val="12EB012A"/>
    <w:multiLevelType w:val="hybridMultilevel"/>
    <w:tmpl w:val="97960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C20799"/>
    <w:multiLevelType w:val="hybridMultilevel"/>
    <w:tmpl w:val="E0828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2F088E"/>
    <w:multiLevelType w:val="hybridMultilevel"/>
    <w:tmpl w:val="B56A1ABC"/>
    <w:lvl w:ilvl="0" w:tplc="F0A47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C6CE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E68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E04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561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FED6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90F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421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D456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316E26"/>
    <w:multiLevelType w:val="hybridMultilevel"/>
    <w:tmpl w:val="8A685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DA65E6"/>
    <w:multiLevelType w:val="hybridMultilevel"/>
    <w:tmpl w:val="CDA86188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2">
    <w:nsid w:val="1B1D4E8F"/>
    <w:multiLevelType w:val="hybridMultilevel"/>
    <w:tmpl w:val="B61260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FF1D59"/>
    <w:multiLevelType w:val="hybridMultilevel"/>
    <w:tmpl w:val="1F9AE00E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4">
    <w:nsid w:val="1D335D2A"/>
    <w:multiLevelType w:val="hybridMultilevel"/>
    <w:tmpl w:val="6BF89C74"/>
    <w:lvl w:ilvl="0" w:tplc="450AEF0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6858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530C2E"/>
    <w:multiLevelType w:val="hybridMultilevel"/>
    <w:tmpl w:val="0750F778"/>
    <w:lvl w:ilvl="0" w:tplc="0409000F">
      <w:start w:val="1"/>
      <w:numFmt w:val="decimal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>
    <w:nsid w:val="2A507E39"/>
    <w:multiLevelType w:val="hybridMultilevel"/>
    <w:tmpl w:val="4256686E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7">
    <w:nsid w:val="2C416474"/>
    <w:multiLevelType w:val="hybridMultilevel"/>
    <w:tmpl w:val="564E5E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C041E5"/>
    <w:multiLevelType w:val="hybridMultilevel"/>
    <w:tmpl w:val="810C27FC"/>
    <w:lvl w:ilvl="0" w:tplc="0409000F">
      <w:start w:val="1"/>
      <w:numFmt w:val="decimal"/>
      <w:lvlText w:val="%1."/>
      <w:lvlJc w:val="left"/>
      <w:pPr>
        <w:ind w:left="2988" w:hanging="360"/>
      </w:pPr>
    </w:lvl>
    <w:lvl w:ilvl="1" w:tplc="04090019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9">
    <w:nsid w:val="378F214C"/>
    <w:multiLevelType w:val="hybridMultilevel"/>
    <w:tmpl w:val="144AAAC4"/>
    <w:lvl w:ilvl="0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4" w:hanging="360"/>
      </w:pPr>
      <w:rPr>
        <w:rFonts w:ascii="Wingdings" w:hAnsi="Wingdings" w:hint="default"/>
      </w:rPr>
    </w:lvl>
  </w:abstractNum>
  <w:abstractNum w:abstractNumId="20">
    <w:nsid w:val="37992A02"/>
    <w:multiLevelType w:val="hybridMultilevel"/>
    <w:tmpl w:val="72162F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0F5ACE"/>
    <w:multiLevelType w:val="hybridMultilevel"/>
    <w:tmpl w:val="CAD256F8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2">
    <w:nsid w:val="3D4C55B7"/>
    <w:multiLevelType w:val="hybridMultilevel"/>
    <w:tmpl w:val="22742F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EE44EC"/>
    <w:multiLevelType w:val="hybridMultilevel"/>
    <w:tmpl w:val="20B2D0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D766A4"/>
    <w:multiLevelType w:val="hybridMultilevel"/>
    <w:tmpl w:val="B94406F8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5">
    <w:nsid w:val="47275793"/>
    <w:multiLevelType w:val="hybridMultilevel"/>
    <w:tmpl w:val="E22C466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>
    <w:nsid w:val="49B605A1"/>
    <w:multiLevelType w:val="hybridMultilevel"/>
    <w:tmpl w:val="0BA86E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316665"/>
    <w:multiLevelType w:val="hybridMultilevel"/>
    <w:tmpl w:val="DFE84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132B2A"/>
    <w:multiLevelType w:val="hybridMultilevel"/>
    <w:tmpl w:val="3FF4F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4103CD"/>
    <w:multiLevelType w:val="hybridMultilevel"/>
    <w:tmpl w:val="574A2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590881"/>
    <w:multiLevelType w:val="hybridMultilevel"/>
    <w:tmpl w:val="9D9E20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783089"/>
    <w:multiLevelType w:val="hybridMultilevel"/>
    <w:tmpl w:val="65B665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7A441E"/>
    <w:multiLevelType w:val="hybridMultilevel"/>
    <w:tmpl w:val="04FC968A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3">
    <w:nsid w:val="6880339E"/>
    <w:multiLevelType w:val="hybridMultilevel"/>
    <w:tmpl w:val="ECA65A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AF2A56"/>
    <w:multiLevelType w:val="hybridMultilevel"/>
    <w:tmpl w:val="53A2D0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5C2BFC"/>
    <w:multiLevelType w:val="hybridMultilevel"/>
    <w:tmpl w:val="6BA40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C743F2"/>
    <w:multiLevelType w:val="hybridMultilevel"/>
    <w:tmpl w:val="B1DCE0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04544E"/>
    <w:multiLevelType w:val="hybridMultilevel"/>
    <w:tmpl w:val="FF96DFF8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8">
    <w:nsid w:val="7BF35DC3"/>
    <w:multiLevelType w:val="hybridMultilevel"/>
    <w:tmpl w:val="805A7752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9">
    <w:nsid w:val="7C0E7EF2"/>
    <w:multiLevelType w:val="hybridMultilevel"/>
    <w:tmpl w:val="AB2C6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1"/>
  </w:num>
  <w:num w:numId="3">
    <w:abstractNumId w:val="34"/>
  </w:num>
  <w:num w:numId="4">
    <w:abstractNumId w:val="17"/>
  </w:num>
  <w:num w:numId="5">
    <w:abstractNumId w:val="33"/>
  </w:num>
  <w:num w:numId="6">
    <w:abstractNumId w:val="7"/>
  </w:num>
  <w:num w:numId="7">
    <w:abstractNumId w:val="12"/>
  </w:num>
  <w:num w:numId="8">
    <w:abstractNumId w:val="10"/>
  </w:num>
  <w:num w:numId="9">
    <w:abstractNumId w:val="30"/>
  </w:num>
  <w:num w:numId="10">
    <w:abstractNumId w:val="4"/>
  </w:num>
  <w:num w:numId="11">
    <w:abstractNumId w:val="27"/>
  </w:num>
  <w:num w:numId="12">
    <w:abstractNumId w:val="36"/>
  </w:num>
  <w:num w:numId="13">
    <w:abstractNumId w:val="26"/>
  </w:num>
  <w:num w:numId="14">
    <w:abstractNumId w:val="29"/>
  </w:num>
  <w:num w:numId="15">
    <w:abstractNumId w:val="8"/>
  </w:num>
  <w:num w:numId="16">
    <w:abstractNumId w:val="0"/>
  </w:num>
  <w:num w:numId="17">
    <w:abstractNumId w:val="35"/>
  </w:num>
  <w:num w:numId="18">
    <w:abstractNumId w:val="32"/>
  </w:num>
  <w:num w:numId="19">
    <w:abstractNumId w:val="13"/>
  </w:num>
  <w:num w:numId="20">
    <w:abstractNumId w:val="38"/>
  </w:num>
  <w:num w:numId="21">
    <w:abstractNumId w:val="1"/>
  </w:num>
  <w:num w:numId="22">
    <w:abstractNumId w:val="24"/>
  </w:num>
  <w:num w:numId="23">
    <w:abstractNumId w:val="11"/>
  </w:num>
  <w:num w:numId="24">
    <w:abstractNumId w:val="22"/>
  </w:num>
  <w:num w:numId="25">
    <w:abstractNumId w:val="39"/>
  </w:num>
  <w:num w:numId="26">
    <w:abstractNumId w:val="37"/>
  </w:num>
  <w:num w:numId="27">
    <w:abstractNumId w:val="6"/>
  </w:num>
  <w:num w:numId="28">
    <w:abstractNumId w:val="21"/>
  </w:num>
  <w:num w:numId="29">
    <w:abstractNumId w:val="16"/>
  </w:num>
  <w:num w:numId="30">
    <w:abstractNumId w:val="3"/>
  </w:num>
  <w:num w:numId="31">
    <w:abstractNumId w:val="14"/>
  </w:num>
  <w:num w:numId="32">
    <w:abstractNumId w:val="28"/>
  </w:num>
  <w:num w:numId="33">
    <w:abstractNumId w:val="19"/>
  </w:num>
  <w:num w:numId="34">
    <w:abstractNumId w:val="25"/>
  </w:num>
  <w:num w:numId="35">
    <w:abstractNumId w:val="15"/>
  </w:num>
  <w:num w:numId="36">
    <w:abstractNumId w:val="5"/>
  </w:num>
  <w:num w:numId="37">
    <w:abstractNumId w:val="18"/>
  </w:num>
  <w:num w:numId="38">
    <w:abstractNumId w:val="23"/>
  </w:num>
  <w:num w:numId="39">
    <w:abstractNumId w:val="2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E8"/>
    <w:rsid w:val="00002B49"/>
    <w:rsid w:val="000627FF"/>
    <w:rsid w:val="000815FB"/>
    <w:rsid w:val="0008328A"/>
    <w:rsid w:val="000A7DC8"/>
    <w:rsid w:val="000C44F3"/>
    <w:rsid w:val="00104CAE"/>
    <w:rsid w:val="00115A85"/>
    <w:rsid w:val="00137F34"/>
    <w:rsid w:val="0016420B"/>
    <w:rsid w:val="001777EB"/>
    <w:rsid w:val="001A22B9"/>
    <w:rsid w:val="001E46B9"/>
    <w:rsid w:val="00216343"/>
    <w:rsid w:val="00240C60"/>
    <w:rsid w:val="00256239"/>
    <w:rsid w:val="0026203E"/>
    <w:rsid w:val="00274920"/>
    <w:rsid w:val="00287F88"/>
    <w:rsid w:val="002914FB"/>
    <w:rsid w:val="00292931"/>
    <w:rsid w:val="00293497"/>
    <w:rsid w:val="002B1B53"/>
    <w:rsid w:val="002D43B4"/>
    <w:rsid w:val="002D562B"/>
    <w:rsid w:val="00353E0D"/>
    <w:rsid w:val="00357990"/>
    <w:rsid w:val="003651D2"/>
    <w:rsid w:val="00365D9E"/>
    <w:rsid w:val="00394925"/>
    <w:rsid w:val="003A60FB"/>
    <w:rsid w:val="003A75AF"/>
    <w:rsid w:val="003E2AAE"/>
    <w:rsid w:val="003E5700"/>
    <w:rsid w:val="003F36DA"/>
    <w:rsid w:val="004158DF"/>
    <w:rsid w:val="00422303"/>
    <w:rsid w:val="0043700E"/>
    <w:rsid w:val="00465145"/>
    <w:rsid w:val="0047315F"/>
    <w:rsid w:val="00483260"/>
    <w:rsid w:val="00497B3B"/>
    <w:rsid w:val="004A36F3"/>
    <w:rsid w:val="004B580C"/>
    <w:rsid w:val="004D70C6"/>
    <w:rsid w:val="00505DA5"/>
    <w:rsid w:val="005149CF"/>
    <w:rsid w:val="00517FDF"/>
    <w:rsid w:val="00542F57"/>
    <w:rsid w:val="00546937"/>
    <w:rsid w:val="005521F4"/>
    <w:rsid w:val="0058672D"/>
    <w:rsid w:val="005A4FB3"/>
    <w:rsid w:val="00601EFC"/>
    <w:rsid w:val="00656D39"/>
    <w:rsid w:val="00681614"/>
    <w:rsid w:val="006877B7"/>
    <w:rsid w:val="006A4621"/>
    <w:rsid w:val="006B3398"/>
    <w:rsid w:val="006F34CB"/>
    <w:rsid w:val="006F39CF"/>
    <w:rsid w:val="00733A68"/>
    <w:rsid w:val="0073457B"/>
    <w:rsid w:val="007B6951"/>
    <w:rsid w:val="00836BDF"/>
    <w:rsid w:val="00853B0C"/>
    <w:rsid w:val="0087465A"/>
    <w:rsid w:val="008937F6"/>
    <w:rsid w:val="00893ED6"/>
    <w:rsid w:val="008A3B3E"/>
    <w:rsid w:val="00912799"/>
    <w:rsid w:val="00926960"/>
    <w:rsid w:val="00982108"/>
    <w:rsid w:val="009A24AD"/>
    <w:rsid w:val="009C4109"/>
    <w:rsid w:val="009C4D17"/>
    <w:rsid w:val="009C58C2"/>
    <w:rsid w:val="009F28CC"/>
    <w:rsid w:val="00A42C6C"/>
    <w:rsid w:val="00A447AE"/>
    <w:rsid w:val="00A65EB8"/>
    <w:rsid w:val="00A962E8"/>
    <w:rsid w:val="00AB6E8B"/>
    <w:rsid w:val="00AE02E5"/>
    <w:rsid w:val="00AE5BDD"/>
    <w:rsid w:val="00AF01EF"/>
    <w:rsid w:val="00AF04A2"/>
    <w:rsid w:val="00AF14ED"/>
    <w:rsid w:val="00AF29B0"/>
    <w:rsid w:val="00B254AD"/>
    <w:rsid w:val="00BC3C82"/>
    <w:rsid w:val="00BC5576"/>
    <w:rsid w:val="00BC6729"/>
    <w:rsid w:val="00BE32C7"/>
    <w:rsid w:val="00C14040"/>
    <w:rsid w:val="00C15CE2"/>
    <w:rsid w:val="00C341FA"/>
    <w:rsid w:val="00C35258"/>
    <w:rsid w:val="00C35C47"/>
    <w:rsid w:val="00C50E70"/>
    <w:rsid w:val="00C712FC"/>
    <w:rsid w:val="00CA28BA"/>
    <w:rsid w:val="00CC18EB"/>
    <w:rsid w:val="00CF5675"/>
    <w:rsid w:val="00D11E65"/>
    <w:rsid w:val="00D8082F"/>
    <w:rsid w:val="00D85EA2"/>
    <w:rsid w:val="00DC0646"/>
    <w:rsid w:val="00DC17CB"/>
    <w:rsid w:val="00E11670"/>
    <w:rsid w:val="00E30A58"/>
    <w:rsid w:val="00E3277F"/>
    <w:rsid w:val="00E342DF"/>
    <w:rsid w:val="00E54333"/>
    <w:rsid w:val="00E63874"/>
    <w:rsid w:val="00E67D82"/>
    <w:rsid w:val="00E7112D"/>
    <w:rsid w:val="00E7575F"/>
    <w:rsid w:val="00E84511"/>
    <w:rsid w:val="00E94043"/>
    <w:rsid w:val="00EC417E"/>
    <w:rsid w:val="00ED232D"/>
    <w:rsid w:val="00F173D2"/>
    <w:rsid w:val="00F2038D"/>
    <w:rsid w:val="00F20493"/>
    <w:rsid w:val="00F42827"/>
    <w:rsid w:val="00F56069"/>
    <w:rsid w:val="00F678A2"/>
    <w:rsid w:val="00F71D7D"/>
    <w:rsid w:val="00F81CE6"/>
    <w:rsid w:val="00F843E9"/>
    <w:rsid w:val="00F85365"/>
    <w:rsid w:val="00FA22CB"/>
    <w:rsid w:val="00FD273A"/>
    <w:rsid w:val="00FE7A5F"/>
    <w:rsid w:val="00FF0B8B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1E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F01E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F01E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F01EF"/>
    <w:rPr>
      <w:sz w:val="22"/>
      <w:szCs w:val="22"/>
    </w:rPr>
  </w:style>
  <w:style w:type="table" w:styleId="TableGrid">
    <w:name w:val="Table Grid"/>
    <w:basedOn w:val="TableNormal"/>
    <w:uiPriority w:val="59"/>
    <w:rsid w:val="008937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7F6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93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1E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F01E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F01E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F01EF"/>
    <w:rPr>
      <w:sz w:val="22"/>
      <w:szCs w:val="22"/>
    </w:rPr>
  </w:style>
  <w:style w:type="table" w:styleId="TableGrid">
    <w:name w:val="Table Grid"/>
    <w:basedOn w:val="TableNormal"/>
    <w:uiPriority w:val="59"/>
    <w:rsid w:val="008937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7F6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93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</dc:creator>
  <cp:lastModifiedBy>Setyo</cp:lastModifiedBy>
  <cp:revision>2</cp:revision>
  <cp:lastPrinted>2015-06-17T03:53:00Z</cp:lastPrinted>
  <dcterms:created xsi:type="dcterms:W3CDTF">2015-06-17T03:56:00Z</dcterms:created>
  <dcterms:modified xsi:type="dcterms:W3CDTF">2015-06-17T03:56:00Z</dcterms:modified>
</cp:coreProperties>
</file>