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AA" w:rsidRPr="00C866DA" w:rsidRDefault="005925AA" w:rsidP="000F750C">
      <w:pPr>
        <w:ind w:left="0" w:firstLine="0"/>
        <w:rPr>
          <w:rFonts w:ascii="Arial" w:hAnsi="Arial" w:cs="Arial"/>
        </w:rPr>
      </w:pPr>
      <w:bookmarkStart w:id="0" w:name="_GoBack"/>
      <w:bookmarkEnd w:id="0"/>
    </w:p>
    <w:tbl>
      <w:tblPr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356"/>
        <w:gridCol w:w="1842"/>
      </w:tblGrid>
      <w:tr w:rsidR="005925AA" w:rsidRPr="00C866DA">
        <w:trPr>
          <w:trHeight w:val="1505"/>
        </w:trPr>
        <w:tc>
          <w:tcPr>
            <w:tcW w:w="1985" w:type="dxa"/>
          </w:tcPr>
          <w:p w:rsidR="005925AA" w:rsidRPr="00C866DA" w:rsidRDefault="004264DB" w:rsidP="000F750C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1122045" cy="1122045"/>
                  <wp:effectExtent l="0" t="0" r="1905" b="1905"/>
                  <wp:docPr id="1" name="Picture 1" descr="i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:rsidR="005925AA" w:rsidRPr="00C866DA" w:rsidRDefault="005925AA" w:rsidP="009724CC">
            <w:pPr>
              <w:spacing w:line="240" w:lineRule="auto"/>
              <w:rPr>
                <w:rFonts w:ascii="Arial" w:hAnsi="Arial" w:cs="Arial"/>
              </w:rPr>
            </w:pPr>
          </w:p>
          <w:p w:rsidR="005925AA" w:rsidRPr="004264DB" w:rsidRDefault="005925AA" w:rsidP="009724CC">
            <w:pPr>
              <w:spacing w:line="240" w:lineRule="auto"/>
              <w:ind w:left="360" w:hanging="36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  <w:lang w:val="sv-S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4DB">
              <w:rPr>
                <w:rFonts w:ascii="Arial" w:hAnsi="Arial" w:cs="Arial"/>
                <w:b/>
                <w:spacing w:val="20"/>
                <w:sz w:val="24"/>
                <w:szCs w:val="24"/>
                <w:lang w:val="sv-S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RANCANGAN PEMBELAJARAN</w:t>
            </w:r>
          </w:p>
          <w:p w:rsidR="005925AA" w:rsidRPr="004264DB" w:rsidRDefault="005925AA" w:rsidP="00BC7278">
            <w:pPr>
              <w:tabs>
                <w:tab w:val="left" w:pos="1544"/>
                <w:tab w:val="center" w:pos="4570"/>
              </w:tabs>
              <w:spacing w:line="240" w:lineRule="auto"/>
              <w:ind w:left="360" w:hanging="36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  <w:lang w:val="sv-S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4DB">
              <w:rPr>
                <w:rFonts w:ascii="Arial" w:hAnsi="Arial" w:cs="Arial"/>
                <w:b/>
                <w:spacing w:val="20"/>
                <w:sz w:val="24"/>
                <w:szCs w:val="24"/>
                <w:lang w:val="sv-S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 STUDI S1 MANAJEMEN</w:t>
            </w:r>
          </w:p>
          <w:p w:rsidR="005925AA" w:rsidRPr="00C866DA" w:rsidRDefault="005925AA" w:rsidP="009724CC">
            <w:pPr>
              <w:spacing w:line="240" w:lineRule="auto"/>
              <w:ind w:left="360" w:hanging="360"/>
              <w:jc w:val="center"/>
              <w:rPr>
                <w:rFonts w:ascii="Arial" w:hAnsi="Arial" w:cs="Arial"/>
                <w:lang w:val="sv-SE"/>
              </w:rPr>
            </w:pPr>
            <w:r w:rsidRPr="004264DB">
              <w:rPr>
                <w:rFonts w:ascii="Arial" w:hAnsi="Arial" w:cs="Arial"/>
                <w:b/>
                <w:spacing w:val="20"/>
                <w:sz w:val="24"/>
                <w:szCs w:val="24"/>
                <w:lang w:val="sv-S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FAKULTAS EKONOMI</w:t>
            </w:r>
            <w:r w:rsidR="00BC7278" w:rsidRPr="004264DB">
              <w:rPr>
                <w:rFonts w:ascii="Arial" w:hAnsi="Arial" w:cs="Arial"/>
                <w:b/>
                <w:spacing w:val="20"/>
                <w:sz w:val="24"/>
                <w:szCs w:val="24"/>
                <w:lang w:val="sv-S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 BISNIS</w:t>
            </w:r>
          </w:p>
        </w:tc>
        <w:tc>
          <w:tcPr>
            <w:tcW w:w="1842" w:type="dxa"/>
          </w:tcPr>
          <w:p w:rsidR="005925AA" w:rsidRPr="00C866DA" w:rsidRDefault="005925AA" w:rsidP="009724CC">
            <w:pPr>
              <w:spacing w:line="240" w:lineRule="auto"/>
              <w:ind w:right="-2088"/>
              <w:rPr>
                <w:rFonts w:ascii="Arial" w:hAnsi="Arial" w:cs="Arial"/>
                <w:sz w:val="110"/>
                <w:szCs w:val="110"/>
              </w:rPr>
            </w:pPr>
            <w:r w:rsidRPr="00C866DA">
              <w:rPr>
                <w:rFonts w:ascii="Arial" w:hAnsi="Arial" w:cs="Arial"/>
                <w:sz w:val="110"/>
                <w:szCs w:val="110"/>
                <w:lang w:val="sv-SE"/>
              </w:rPr>
              <w:t xml:space="preserve"> </w:t>
            </w:r>
            <w:r w:rsidRPr="00C866DA">
              <w:rPr>
                <w:rFonts w:ascii="Arial" w:hAnsi="Arial" w:cs="Arial"/>
                <w:sz w:val="110"/>
                <w:szCs w:val="110"/>
              </w:rPr>
              <w:t>Q</w:t>
            </w:r>
          </w:p>
        </w:tc>
      </w:tr>
    </w:tbl>
    <w:p w:rsidR="005925AA" w:rsidRPr="00C866DA" w:rsidRDefault="005925AA" w:rsidP="005925AA">
      <w:pPr>
        <w:rPr>
          <w:rFonts w:ascii="Arial" w:hAnsi="Arial" w:cs="Arial"/>
          <w:sz w:val="10"/>
          <w:szCs w:val="10"/>
        </w:rPr>
      </w:pP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069"/>
      </w:tblGrid>
      <w:tr w:rsidR="005925AA" w:rsidRPr="00C866DA">
        <w:trPr>
          <w:trHeight w:val="236"/>
        </w:trPr>
        <w:tc>
          <w:tcPr>
            <w:tcW w:w="1960" w:type="dxa"/>
          </w:tcPr>
          <w:p w:rsidR="005925AA" w:rsidRPr="00C866DA" w:rsidRDefault="005925AA" w:rsidP="00A56C1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id-ID"/>
              </w:rPr>
              <w:t>No. Dokumen</w:t>
            </w:r>
          </w:p>
        </w:tc>
        <w:tc>
          <w:tcPr>
            <w:tcW w:w="3385" w:type="dxa"/>
          </w:tcPr>
          <w:p w:rsidR="005925AA" w:rsidRPr="00C866DA" w:rsidRDefault="00B97B7B" w:rsidP="00AA08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AA087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A087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AA087F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7343DE">
              <w:rPr>
                <w:rFonts w:ascii="Arial" w:hAnsi="Arial" w:cs="Arial"/>
                <w:b/>
                <w:sz w:val="20"/>
                <w:szCs w:val="20"/>
              </w:rPr>
              <w:t>01.00</w:t>
            </w:r>
          </w:p>
        </w:tc>
        <w:tc>
          <w:tcPr>
            <w:tcW w:w="7838" w:type="dxa"/>
            <w:gridSpan w:val="6"/>
          </w:tcPr>
          <w:p w:rsidR="005925AA" w:rsidRPr="00C866DA" w:rsidRDefault="005925AA" w:rsidP="00A56C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25AA" w:rsidRPr="00C866DA">
        <w:trPr>
          <w:trHeight w:val="242"/>
        </w:trPr>
        <w:tc>
          <w:tcPr>
            <w:tcW w:w="1960" w:type="dxa"/>
          </w:tcPr>
          <w:p w:rsidR="005925AA" w:rsidRPr="00C866DA" w:rsidRDefault="005925AA" w:rsidP="00A56C1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id-ID"/>
              </w:rPr>
              <w:t>Tgl. Efektif</w:t>
            </w:r>
          </w:p>
        </w:tc>
        <w:tc>
          <w:tcPr>
            <w:tcW w:w="3385" w:type="dxa"/>
          </w:tcPr>
          <w:p w:rsidR="005925AA" w:rsidRPr="00C866DA" w:rsidRDefault="005925AA" w:rsidP="00A56C13">
            <w:pPr>
              <w:rPr>
                <w:rFonts w:ascii="Arial" w:hAnsi="Arial" w:cs="Arial"/>
                <w:sz w:val="20"/>
                <w:szCs w:val="20"/>
              </w:rPr>
            </w:pPr>
            <w:r w:rsidRPr="00C866DA">
              <w:rPr>
                <w:rFonts w:ascii="Arial" w:hAnsi="Arial" w:cs="Arial"/>
                <w:sz w:val="20"/>
                <w:szCs w:val="20"/>
              </w:rPr>
              <w:t xml:space="preserve">01 </w:t>
            </w:r>
            <w:r w:rsidR="00571584" w:rsidRPr="00C866DA">
              <w:rPr>
                <w:rFonts w:ascii="Arial" w:hAnsi="Arial" w:cs="Arial"/>
                <w:sz w:val="20"/>
                <w:szCs w:val="20"/>
              </w:rPr>
              <w:t>Maret 2014</w:t>
            </w:r>
          </w:p>
        </w:tc>
        <w:tc>
          <w:tcPr>
            <w:tcW w:w="1425" w:type="dxa"/>
          </w:tcPr>
          <w:p w:rsidR="005925AA" w:rsidRPr="00C866DA" w:rsidRDefault="005925AA" w:rsidP="00A56C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925AA" w:rsidRPr="00C866DA" w:rsidRDefault="005925AA" w:rsidP="00A5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5925AA" w:rsidRPr="00C866DA" w:rsidRDefault="005925AA" w:rsidP="00A5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5925AA" w:rsidRPr="00C866DA" w:rsidRDefault="005925AA" w:rsidP="00A5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5925AA" w:rsidRPr="00C866DA" w:rsidRDefault="005925AA" w:rsidP="00A56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5925AA" w:rsidRPr="00C866DA" w:rsidRDefault="005925AA" w:rsidP="00A56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5AA" w:rsidRPr="00C866DA" w:rsidRDefault="005925AA" w:rsidP="005925AA">
      <w:pPr>
        <w:rPr>
          <w:rFonts w:ascii="Arial" w:hAnsi="Arial" w:cs="Arial"/>
          <w:b/>
          <w:sz w:val="20"/>
          <w:szCs w:val="20"/>
          <w:lang w:val="sv-SE"/>
        </w:rPr>
      </w:pPr>
    </w:p>
    <w:p w:rsidR="005925AA" w:rsidRPr="00C866DA" w:rsidRDefault="005925AA" w:rsidP="005925AA">
      <w:pPr>
        <w:rPr>
          <w:rFonts w:ascii="Arial" w:hAnsi="Arial" w:cs="Arial"/>
          <w:sz w:val="20"/>
          <w:szCs w:val="20"/>
          <w:lang w:val="sv-SE"/>
        </w:rPr>
      </w:pPr>
      <w:r w:rsidRPr="00C866DA">
        <w:rPr>
          <w:rFonts w:ascii="Arial" w:hAnsi="Arial" w:cs="Arial"/>
          <w:bCs/>
          <w:color w:val="000000"/>
          <w:sz w:val="20"/>
          <w:szCs w:val="20"/>
          <w:lang w:val="sv-SE"/>
        </w:rPr>
        <w:t>Mata Kuliah</w:t>
      </w:r>
      <w:r w:rsidR="00C866DA" w:rsidRPr="00C866DA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C866DA" w:rsidRPr="00C866DA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Pr="00C866DA">
        <w:rPr>
          <w:rFonts w:ascii="Arial" w:hAnsi="Arial" w:cs="Arial"/>
          <w:bCs/>
          <w:color w:val="000000"/>
          <w:sz w:val="20"/>
          <w:szCs w:val="20"/>
          <w:lang w:val="sv-SE"/>
        </w:rPr>
        <w:tab/>
        <w:t xml:space="preserve">:   </w:t>
      </w:r>
      <w:r w:rsidRPr="00C866DA">
        <w:rPr>
          <w:rFonts w:ascii="Arial" w:hAnsi="Arial" w:cs="Arial"/>
          <w:b/>
          <w:bCs/>
          <w:sz w:val="20"/>
          <w:szCs w:val="20"/>
          <w:lang w:val="sv-SE"/>
        </w:rPr>
        <w:t>Pengantar Ekonomi Mikro</w:t>
      </w:r>
      <w:r w:rsidRPr="00C866DA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                     </w:t>
      </w:r>
      <w:r w:rsidRPr="00C866DA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Pr="00C866DA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Semester : </w:t>
      </w:r>
      <w:r w:rsidRPr="00C866DA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Pr="00C866DA">
        <w:rPr>
          <w:rFonts w:ascii="Arial" w:hAnsi="Arial" w:cs="Arial"/>
          <w:b/>
          <w:bCs/>
          <w:sz w:val="20"/>
          <w:szCs w:val="20"/>
          <w:lang w:val="sv-SE"/>
        </w:rPr>
        <w:t>I</w:t>
      </w:r>
      <w:r w:rsidRPr="00C866DA">
        <w:rPr>
          <w:rFonts w:ascii="Arial" w:hAnsi="Arial" w:cs="Arial"/>
          <w:bCs/>
          <w:color w:val="000000"/>
          <w:sz w:val="20"/>
          <w:szCs w:val="20"/>
          <w:lang w:val="sv-SE"/>
        </w:rPr>
        <w:tab/>
        <w:t xml:space="preserve"> Sks </w:t>
      </w:r>
      <w:r w:rsidRPr="00C866DA">
        <w:rPr>
          <w:rFonts w:ascii="Arial" w:hAnsi="Arial" w:cs="Arial"/>
          <w:bCs/>
          <w:color w:val="FF0000"/>
          <w:sz w:val="20"/>
          <w:szCs w:val="20"/>
          <w:lang w:val="sv-SE"/>
        </w:rPr>
        <w:t xml:space="preserve">: </w:t>
      </w:r>
      <w:r w:rsidRPr="00C866DA">
        <w:rPr>
          <w:rFonts w:ascii="Arial" w:hAnsi="Arial" w:cs="Arial"/>
          <w:color w:val="FF0000"/>
          <w:sz w:val="20"/>
          <w:szCs w:val="20"/>
          <w:lang w:val="sv-SE"/>
        </w:rPr>
        <w:t xml:space="preserve"> </w:t>
      </w:r>
      <w:r w:rsidRPr="00C866DA">
        <w:rPr>
          <w:rFonts w:ascii="Arial" w:hAnsi="Arial" w:cs="Arial"/>
          <w:bCs/>
          <w:color w:val="FF0000"/>
          <w:sz w:val="20"/>
          <w:szCs w:val="20"/>
          <w:lang w:val="sv-SE"/>
        </w:rPr>
        <w:t xml:space="preserve">  </w:t>
      </w:r>
      <w:r w:rsidR="00571584" w:rsidRPr="00C866DA">
        <w:rPr>
          <w:rFonts w:ascii="Arial" w:hAnsi="Arial" w:cs="Arial"/>
          <w:bCs/>
          <w:sz w:val="20"/>
          <w:szCs w:val="20"/>
          <w:lang w:val="sv-SE"/>
        </w:rPr>
        <w:t>3</w:t>
      </w:r>
      <w:r w:rsidRPr="00C866DA">
        <w:rPr>
          <w:rFonts w:ascii="Arial" w:hAnsi="Arial" w:cs="Arial"/>
          <w:bCs/>
          <w:color w:val="0000FF"/>
          <w:sz w:val="20"/>
          <w:szCs w:val="20"/>
          <w:lang w:val="sv-SE"/>
        </w:rPr>
        <w:t xml:space="preserve">  </w:t>
      </w:r>
      <w:r w:rsidR="00BC7278" w:rsidRPr="00C866DA">
        <w:rPr>
          <w:rFonts w:ascii="Arial" w:hAnsi="Arial" w:cs="Arial"/>
          <w:bCs/>
          <w:color w:val="0000FF"/>
          <w:sz w:val="20"/>
          <w:szCs w:val="20"/>
          <w:lang w:val="sv-SE"/>
        </w:rPr>
        <w:tab/>
      </w:r>
      <w:r w:rsidR="00BC7278" w:rsidRPr="00C866DA">
        <w:rPr>
          <w:rFonts w:ascii="Arial" w:hAnsi="Arial" w:cs="Arial"/>
          <w:bCs/>
          <w:color w:val="0000FF"/>
          <w:sz w:val="20"/>
          <w:szCs w:val="20"/>
          <w:lang w:val="sv-SE"/>
        </w:rPr>
        <w:tab/>
      </w:r>
      <w:r w:rsidR="00BC7278" w:rsidRPr="00C866DA">
        <w:rPr>
          <w:rFonts w:ascii="Arial" w:hAnsi="Arial" w:cs="Arial"/>
          <w:bCs/>
          <w:sz w:val="20"/>
          <w:szCs w:val="20"/>
          <w:lang w:val="sv-SE"/>
        </w:rPr>
        <w:t>Kode : 31069</w:t>
      </w:r>
    </w:p>
    <w:p w:rsidR="00C866DA" w:rsidRPr="00C866DA" w:rsidRDefault="00C866DA" w:rsidP="00C866DA">
      <w:pPr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866DA">
        <w:rPr>
          <w:rFonts w:ascii="Arial" w:hAnsi="Arial" w:cs="Arial"/>
          <w:b/>
          <w:color w:val="000000"/>
          <w:sz w:val="20"/>
          <w:szCs w:val="20"/>
        </w:rPr>
        <w:t xml:space="preserve">Dosen/Team Teaching  </w:t>
      </w:r>
      <w:r w:rsidRPr="00C866DA">
        <w:rPr>
          <w:rFonts w:ascii="Arial" w:hAnsi="Arial" w:cs="Arial"/>
          <w:b/>
          <w:color w:val="000000"/>
          <w:sz w:val="20"/>
          <w:szCs w:val="20"/>
        </w:rPr>
        <w:tab/>
        <w:t xml:space="preserve">: </w:t>
      </w:r>
      <w:r w:rsidRPr="00C866DA"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66DA">
        <w:rPr>
          <w:rFonts w:ascii="Arial" w:hAnsi="Arial" w:cs="Arial"/>
          <w:sz w:val="20"/>
          <w:szCs w:val="20"/>
        </w:rPr>
        <w:t>Daru Asih, SE, M.Si</w:t>
      </w:r>
    </w:p>
    <w:p w:rsidR="005925AA" w:rsidRPr="00C866DA" w:rsidRDefault="005925AA" w:rsidP="00A6154C">
      <w:pPr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866DA">
        <w:rPr>
          <w:rFonts w:ascii="Arial" w:hAnsi="Arial" w:cs="Arial"/>
          <w:color w:val="000000"/>
          <w:sz w:val="20"/>
          <w:szCs w:val="20"/>
        </w:rPr>
        <w:t xml:space="preserve">KOMPETENSI     </w:t>
      </w:r>
      <w:r w:rsidR="00183573" w:rsidRPr="00C866DA">
        <w:rPr>
          <w:rFonts w:ascii="Arial" w:hAnsi="Arial" w:cs="Arial"/>
          <w:color w:val="000000"/>
          <w:sz w:val="20"/>
          <w:szCs w:val="20"/>
        </w:rPr>
        <w:tab/>
      </w:r>
      <w:r w:rsidR="00C866DA" w:rsidRPr="00C866DA">
        <w:rPr>
          <w:rFonts w:ascii="Arial" w:hAnsi="Arial" w:cs="Arial"/>
          <w:color w:val="000000"/>
          <w:sz w:val="20"/>
          <w:szCs w:val="20"/>
        </w:rPr>
        <w:tab/>
      </w:r>
      <w:r w:rsidRPr="00C866DA">
        <w:rPr>
          <w:rFonts w:ascii="Arial" w:hAnsi="Arial" w:cs="Arial"/>
          <w:color w:val="000000"/>
          <w:sz w:val="20"/>
          <w:szCs w:val="20"/>
        </w:rPr>
        <w:t xml:space="preserve">: </w:t>
      </w:r>
      <w:r w:rsidR="00C866DA"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66DA">
        <w:rPr>
          <w:rFonts w:ascii="Arial" w:hAnsi="Arial" w:cs="Arial"/>
          <w:color w:val="000000"/>
          <w:sz w:val="20"/>
          <w:szCs w:val="20"/>
          <w:lang w:val="id-ID"/>
        </w:rPr>
        <w:t>Mampu membuat kesimpulan berdasarkan hasil pengujian dan analisis data dari data yang di  kumpulkan.</w:t>
      </w:r>
      <w:r w:rsidRPr="00C866DA">
        <w:rPr>
          <w:rFonts w:ascii="Arial" w:hAnsi="Arial" w:cs="Arial"/>
          <w:color w:val="000000"/>
          <w:sz w:val="20"/>
          <w:szCs w:val="20"/>
        </w:rPr>
        <w:tab/>
      </w:r>
      <w:r w:rsidRPr="00C866DA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C866DA">
        <w:rPr>
          <w:rFonts w:ascii="Arial" w:hAnsi="Arial" w:cs="Arial"/>
          <w:color w:val="000000"/>
          <w:sz w:val="20"/>
          <w:szCs w:val="20"/>
        </w:rPr>
        <w:tab/>
      </w:r>
      <w:r w:rsidRPr="00C866DA">
        <w:rPr>
          <w:rFonts w:ascii="Arial" w:hAnsi="Arial" w:cs="Arial"/>
          <w:color w:val="000000"/>
          <w:sz w:val="20"/>
          <w:szCs w:val="20"/>
        </w:rPr>
        <w:tab/>
      </w:r>
      <w:r w:rsidRPr="00C866DA"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2846"/>
        <w:gridCol w:w="3396"/>
        <w:gridCol w:w="1955"/>
        <w:gridCol w:w="2788"/>
        <w:gridCol w:w="1011"/>
      </w:tblGrid>
      <w:tr w:rsidR="005925AA" w:rsidRPr="00C866DA" w:rsidTr="008A0C3E">
        <w:trPr>
          <w:trHeight w:val="530"/>
          <w:tblHeader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25AA" w:rsidRPr="00C866DA" w:rsidRDefault="005925AA" w:rsidP="009724C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DA">
              <w:rPr>
                <w:rFonts w:ascii="Arial" w:hAnsi="Arial" w:cs="Arial"/>
                <w:b/>
                <w:bCs/>
                <w:sz w:val="20"/>
                <w:szCs w:val="20"/>
              </w:rPr>
              <w:t>TATAP</w:t>
            </w:r>
          </w:p>
          <w:p w:rsidR="005925AA" w:rsidRPr="00C866DA" w:rsidRDefault="005925AA" w:rsidP="00A6154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DA">
              <w:rPr>
                <w:rFonts w:ascii="Arial" w:hAnsi="Arial" w:cs="Arial"/>
                <w:b/>
                <w:bCs/>
                <w:sz w:val="20"/>
                <w:szCs w:val="20"/>
              </w:rPr>
              <w:t>MUKA</w:t>
            </w:r>
            <w:r w:rsidR="00A6154C" w:rsidRPr="00C8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866DA">
              <w:rPr>
                <w:rFonts w:ascii="Arial" w:hAnsi="Arial" w:cs="Arial"/>
                <w:b/>
                <w:bCs/>
                <w:sz w:val="20"/>
                <w:szCs w:val="20"/>
              </w:rPr>
              <w:t>KE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25AA" w:rsidRPr="00C866DA" w:rsidRDefault="005925AA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DA">
              <w:rPr>
                <w:rFonts w:ascii="Arial" w:hAnsi="Arial" w:cs="Arial"/>
                <w:b/>
                <w:bCs/>
                <w:sz w:val="20"/>
                <w:szCs w:val="20"/>
              </w:rPr>
              <w:t>KEMAMPUAN AKHIR YANG DIHARAPKAN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25AA" w:rsidRPr="00C866DA" w:rsidRDefault="005925AA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DA">
              <w:rPr>
                <w:rFonts w:ascii="Arial" w:hAnsi="Arial" w:cs="Arial"/>
                <w:b/>
                <w:bCs/>
                <w:sz w:val="20"/>
                <w:szCs w:val="20"/>
              </w:rPr>
              <w:t>BAHAN KAJIAN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25AA" w:rsidRPr="00C866DA" w:rsidRDefault="005925AA" w:rsidP="009724C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DA">
              <w:rPr>
                <w:rFonts w:ascii="Arial" w:hAnsi="Arial" w:cs="Arial"/>
                <w:b/>
                <w:bCs/>
                <w:sz w:val="20"/>
                <w:szCs w:val="20"/>
              </w:rPr>
              <w:t>BENTUK</w:t>
            </w:r>
          </w:p>
          <w:p w:rsidR="005925AA" w:rsidRPr="00C866DA" w:rsidRDefault="005925AA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DA">
              <w:rPr>
                <w:rFonts w:ascii="Arial" w:hAnsi="Arial" w:cs="Arial"/>
                <w:b/>
                <w:bCs/>
                <w:sz w:val="20"/>
                <w:szCs w:val="20"/>
              </w:rPr>
              <w:t>PEMBELAJARAN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25AA" w:rsidRPr="00C866DA" w:rsidRDefault="005925AA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DA">
              <w:rPr>
                <w:rFonts w:ascii="Arial" w:hAnsi="Arial" w:cs="Arial"/>
                <w:b/>
                <w:bCs/>
                <w:sz w:val="20"/>
                <w:szCs w:val="20"/>
              </w:rPr>
              <w:t>KRITERIA</w:t>
            </w:r>
          </w:p>
          <w:p w:rsidR="005925AA" w:rsidRPr="00C866DA" w:rsidRDefault="005925AA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DA">
              <w:rPr>
                <w:rFonts w:ascii="Arial" w:hAnsi="Arial" w:cs="Arial"/>
                <w:b/>
                <w:bCs/>
                <w:sz w:val="20"/>
                <w:szCs w:val="20"/>
              </w:rPr>
              <w:t>PENILAIAN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25AA" w:rsidRPr="00C866DA" w:rsidRDefault="005925AA" w:rsidP="009724C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DA">
              <w:rPr>
                <w:rFonts w:ascii="Arial" w:hAnsi="Arial" w:cs="Arial"/>
                <w:b/>
                <w:bCs/>
                <w:sz w:val="20"/>
                <w:szCs w:val="20"/>
              </w:rPr>
              <w:t>BOBOT</w:t>
            </w:r>
          </w:p>
          <w:p w:rsidR="005925AA" w:rsidRPr="00C866DA" w:rsidRDefault="005925AA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DA">
              <w:rPr>
                <w:rFonts w:ascii="Arial" w:hAnsi="Arial" w:cs="Arial"/>
                <w:b/>
                <w:bCs/>
                <w:sz w:val="20"/>
                <w:szCs w:val="20"/>
              </w:rPr>
              <w:t>NILAI</w:t>
            </w:r>
          </w:p>
        </w:tc>
      </w:tr>
      <w:tr w:rsidR="00C866DA" w:rsidRPr="00C866DA" w:rsidTr="00C866DA">
        <w:trPr>
          <w:trHeight w:val="305"/>
          <w:tblHeader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66DA" w:rsidRPr="00C866DA" w:rsidRDefault="00C866DA" w:rsidP="009724C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D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66DA" w:rsidRPr="00C866DA" w:rsidRDefault="00C866DA" w:rsidP="009724C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D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66DA" w:rsidRPr="00C866DA" w:rsidRDefault="00C866DA" w:rsidP="009724C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D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66DA" w:rsidRPr="00C866DA" w:rsidRDefault="00C866DA" w:rsidP="009724C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D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66DA" w:rsidRPr="00C866DA" w:rsidRDefault="00C866DA" w:rsidP="009724C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D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66DA" w:rsidRPr="00C866DA" w:rsidRDefault="00C866DA" w:rsidP="009724C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D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5925AA" w:rsidRPr="00C866DA" w:rsidTr="00A6154C">
        <w:trPr>
          <w:trHeight w:val="85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25AA" w:rsidRPr="00C866DA" w:rsidRDefault="005925AA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5AA" w:rsidRPr="00C866DA" w:rsidRDefault="005925AA" w:rsidP="009724CC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id-ID"/>
              </w:rPr>
              <w:t>Mampu memahami kontrak peerkuliahan,menjelaskan dan mengidentifikasikannya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5AA" w:rsidRPr="00C866DA" w:rsidRDefault="005925AA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id-ID"/>
              </w:rPr>
              <w:t>Deskripsi dan konsep ilmu ekonomi, definisi mikroekonomi</w:t>
            </w:r>
            <w:r w:rsidR="00824C7A" w:rsidRPr="00C866DA">
              <w:rPr>
                <w:rFonts w:ascii="Arial" w:hAnsi="Arial" w:cs="Arial"/>
                <w:sz w:val="20"/>
                <w:szCs w:val="20"/>
                <w:lang w:val="id-ID"/>
              </w:rPr>
              <w:t>, prinsip ekonomi dan manfaat dari mempelajari ilmu ekonomi.Masalah pokok perekonomian .Alat-alat analisis dalam ilmu ekonomi.Ruang lingkup analisis mikroekonomi dan makroekonomi.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14E5" w:rsidRPr="00C866DA" w:rsidRDefault="008E14E5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id-ID"/>
              </w:rPr>
              <w:t>Discovery learning</w:t>
            </w:r>
          </w:p>
          <w:p w:rsidR="008E14E5" w:rsidRPr="00C866DA" w:rsidRDefault="008E14E5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925AA" w:rsidRPr="00C866DA" w:rsidRDefault="005925AA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5AA" w:rsidRPr="00C866DA" w:rsidRDefault="000A7243" w:rsidP="009724CC">
            <w:pPr>
              <w:spacing w:line="240" w:lineRule="auto"/>
              <w:ind w:left="6" w:hanging="6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id-ID"/>
              </w:rPr>
              <w:t>Membedakan definisi, konsep, dan analisis ilmu ekonomi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5AA" w:rsidRPr="00C866DA" w:rsidRDefault="005925AA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925AA" w:rsidRPr="00C866DA" w:rsidTr="00A6154C">
        <w:trPr>
          <w:trHeight w:val="850"/>
        </w:trPr>
        <w:tc>
          <w:tcPr>
            <w:tcW w:w="12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25AA" w:rsidRPr="00C866DA" w:rsidRDefault="005925AA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5AA" w:rsidRPr="00C866DA" w:rsidRDefault="0033351C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id-ID"/>
              </w:rPr>
              <w:t>Mampu menjelaskan hubungan antar variabel dari fungsi perminataan dan fungsi penawaran . Mampu menjelaskan kondisi keseimbangan dan ketidakseimangan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5AA" w:rsidRPr="00C866DA" w:rsidRDefault="0033351C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id-ID"/>
              </w:rPr>
              <w:t>Teori permintaan, penawaran dan  keseimbang pasar</w:t>
            </w:r>
            <w:r w:rsidR="00EA751D" w:rsidRPr="00C866DA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 w:rsidRPr="00C866DA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5AA" w:rsidRPr="00C866DA" w:rsidRDefault="0033351C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id-ID"/>
              </w:rPr>
              <w:t>Discovery learning</w:t>
            </w:r>
          </w:p>
          <w:p w:rsidR="008E14E5" w:rsidRPr="00C866DA" w:rsidRDefault="008E14E5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id-ID"/>
              </w:rPr>
              <w:t>Contextual instruction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5AA" w:rsidRPr="00C866DA" w:rsidRDefault="0033351C" w:rsidP="009724CC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id-ID"/>
              </w:rPr>
              <w:t>Kreativitas pembentukan fungsi permintaan yang spesifik berdasarkan data empiris</w:t>
            </w:r>
            <w:r w:rsidR="00D62D88" w:rsidRPr="00C866DA">
              <w:rPr>
                <w:rFonts w:ascii="Arial" w:hAnsi="Arial" w:cs="Arial"/>
                <w:sz w:val="20"/>
                <w:szCs w:val="20"/>
                <w:lang w:val="id-ID"/>
              </w:rPr>
              <w:t>. Ketepatan cara analisis da</w:t>
            </w:r>
            <w:r w:rsidR="00D62D88" w:rsidRPr="00C866DA">
              <w:rPr>
                <w:rFonts w:ascii="Arial" w:hAnsi="Arial" w:cs="Arial"/>
                <w:sz w:val="20"/>
                <w:szCs w:val="20"/>
                <w:lang w:val="sv-SE"/>
              </w:rPr>
              <w:t>n ketepatan dalam penjajian fungsi permintaan dan penawaran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5AA" w:rsidRPr="00C866DA" w:rsidRDefault="00F75926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TM 1-2</w:t>
            </w:r>
          </w:p>
          <w:p w:rsidR="00F75926" w:rsidRPr="00C866DA" w:rsidRDefault="00F75926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10%</w:t>
            </w:r>
          </w:p>
        </w:tc>
      </w:tr>
      <w:tr w:rsidR="005925AA" w:rsidRPr="00C866DA" w:rsidTr="00A6154C">
        <w:trPr>
          <w:trHeight w:val="850"/>
        </w:trPr>
        <w:tc>
          <w:tcPr>
            <w:tcW w:w="122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25AA" w:rsidRPr="00C866DA" w:rsidRDefault="005925AA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5AA" w:rsidRPr="00C866DA" w:rsidRDefault="00E658A7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Mampu memahami dan menjelaskan berbagai faktor penyebab perubahan posisi kondisi keseimbangan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5AA" w:rsidRPr="00C866DA" w:rsidRDefault="00E658A7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Excess demad dan excess supply, pergeseran dan pergerakan sepanjang kurva permintaan &amp; penawaran. Bergai faktor penyebab perubahan posisi keseimbangan.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5AA" w:rsidRPr="00C866DA" w:rsidRDefault="00E658A7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Contextual Instruction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5AA" w:rsidRPr="00C866DA" w:rsidRDefault="00E658A7" w:rsidP="009724CC">
            <w:pPr>
              <w:spacing w:line="240" w:lineRule="auto"/>
              <w:ind w:left="6" w:hanging="6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Ketepatan motede analisis dan ketepatan hasil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5AA" w:rsidRPr="00C866DA" w:rsidRDefault="00F75926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TM 3-5</w:t>
            </w:r>
          </w:p>
          <w:p w:rsidR="00F75926" w:rsidRPr="00C866DA" w:rsidRDefault="00F75926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15%</w:t>
            </w:r>
          </w:p>
        </w:tc>
      </w:tr>
      <w:tr w:rsidR="00EA751D" w:rsidRPr="00C866DA" w:rsidTr="00A6154C">
        <w:trPr>
          <w:trHeight w:val="85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51D" w:rsidRPr="00C866DA" w:rsidRDefault="00EA751D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51D" w:rsidRPr="00C866DA" w:rsidRDefault="00EA751D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Mampu menjelaskan sensitivitas permantaan dan penawarana terhadap faktor-faktor yang mempengaruhinya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51D" w:rsidRPr="00C866DA" w:rsidRDefault="00EA751D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Elastisitas harga permintaan, elastisitas silang permintaan, elastisitas pendapatan permintaan, dan elastisitas penawaran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51D" w:rsidRPr="00C866DA" w:rsidRDefault="00EA751D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Contextual learnig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51D" w:rsidRPr="00C866DA" w:rsidRDefault="00EA751D" w:rsidP="009724CC">
            <w:pPr>
              <w:spacing w:line="240" w:lineRule="auto"/>
              <w:ind w:left="6" w:hanging="6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Kemampuan  memahami dan menyelesaikan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51D" w:rsidRPr="00C866DA" w:rsidRDefault="00EA751D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51D" w:rsidRPr="00C866DA" w:rsidTr="00A6154C">
        <w:trPr>
          <w:trHeight w:val="85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51D" w:rsidRPr="00C866DA" w:rsidRDefault="00EA751D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51D" w:rsidRPr="00C866DA" w:rsidRDefault="00EA751D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Mampu memahami dan menjelaskan perilaku konsumen : Cardinal Utility approach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51D" w:rsidRPr="00C866DA" w:rsidRDefault="00EA751D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id-ID"/>
              </w:rPr>
              <w:t>Teori perilaku konsumen : Cardinal Utility Approach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51D" w:rsidRPr="00C866DA" w:rsidRDefault="00E658A7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6DA">
              <w:rPr>
                <w:rFonts w:ascii="Arial" w:hAnsi="Arial" w:cs="Arial"/>
                <w:sz w:val="20"/>
                <w:szCs w:val="20"/>
              </w:rPr>
              <w:t>Simulation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51D" w:rsidRPr="00C866DA" w:rsidRDefault="008E14E5" w:rsidP="009724CC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Kemampuan  memahami dan menjelaskan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51D" w:rsidRPr="00C866DA" w:rsidRDefault="00EA751D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4E5" w:rsidRPr="00C866DA" w:rsidTr="00A6154C">
        <w:trPr>
          <w:trHeight w:val="850"/>
        </w:trPr>
        <w:tc>
          <w:tcPr>
            <w:tcW w:w="12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E14E5" w:rsidRPr="00C866DA" w:rsidRDefault="008E14E5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14E5" w:rsidRPr="00C866DA" w:rsidRDefault="008E14E5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Mampu memahami dan menjelaskan perilaku konsumen : Ordinal Utility approach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14E5" w:rsidRPr="00C866DA" w:rsidRDefault="008E14E5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id-ID"/>
              </w:rPr>
              <w:t>Teori perilaku konsumen : Ordinal Utility Approach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283573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Contextual learnig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14E5" w:rsidRPr="00C866DA" w:rsidRDefault="008E14E5" w:rsidP="009724CC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Kemampuan  memahami dan menjelaskan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14E5" w:rsidRPr="00C866DA" w:rsidRDefault="00F75926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5%</w:t>
            </w:r>
          </w:p>
        </w:tc>
      </w:tr>
      <w:tr w:rsidR="008E14E5" w:rsidRPr="00C866DA" w:rsidTr="00A6154C">
        <w:trPr>
          <w:trHeight w:val="850"/>
        </w:trPr>
        <w:tc>
          <w:tcPr>
            <w:tcW w:w="12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E14E5" w:rsidRPr="00C866DA" w:rsidRDefault="008E14E5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14E5" w:rsidRPr="00C866DA" w:rsidRDefault="008E14E5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 xml:space="preserve">Mampu memahami dan menjelaskan materi perkuliahan </w:t>
            </w:r>
            <w:r w:rsidR="004C6D44" w:rsidRPr="00C866DA">
              <w:rPr>
                <w:rFonts w:ascii="Arial" w:hAnsi="Arial" w:cs="Arial"/>
                <w:sz w:val="20"/>
                <w:szCs w:val="20"/>
                <w:lang w:val="fi-FI"/>
              </w:rPr>
              <w:t>tatap muka 1s/d6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14E5" w:rsidRPr="00C866DA" w:rsidRDefault="004C6D44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Review bahan perkuliahan tatap muka 1s/d6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14E5" w:rsidRPr="00C866DA" w:rsidRDefault="004C6D44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Contextual learnig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14E5" w:rsidRPr="00C866DA" w:rsidRDefault="004C6D44" w:rsidP="009724CC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Kemampuan  memahami dan menjelaskan dan menyelesaikan.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14E5" w:rsidRPr="00C866DA" w:rsidRDefault="008E14E5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E14E5" w:rsidRPr="00C866DA" w:rsidTr="00A6154C">
        <w:trPr>
          <w:trHeight w:val="34"/>
        </w:trPr>
        <w:tc>
          <w:tcPr>
            <w:tcW w:w="12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E14E5" w:rsidRPr="00C866DA" w:rsidRDefault="008E14E5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8</w:t>
            </w:r>
          </w:p>
        </w:tc>
        <w:tc>
          <w:tcPr>
            <w:tcW w:w="11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14E5" w:rsidRPr="00C866DA" w:rsidRDefault="004C6D44" w:rsidP="009724C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b/>
                <w:sz w:val="20"/>
                <w:szCs w:val="20"/>
                <w:lang w:val="sv-SE"/>
              </w:rPr>
              <w:t>UTS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14E5" w:rsidRPr="00C866DA" w:rsidRDefault="00283573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30%</w:t>
            </w:r>
          </w:p>
        </w:tc>
      </w:tr>
      <w:tr w:rsidR="008E14E5" w:rsidRPr="00C866DA" w:rsidTr="00A6154C">
        <w:trPr>
          <w:trHeight w:val="850"/>
        </w:trPr>
        <w:tc>
          <w:tcPr>
            <w:tcW w:w="12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E14E5" w:rsidRPr="00C866DA" w:rsidRDefault="008E14E5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14E5" w:rsidRPr="00C866DA" w:rsidRDefault="004C6D44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Mampu memahami dan menjelaskan teori produksi</w:t>
            </w:r>
            <w:r w:rsidR="00283573" w:rsidRPr="00C866DA">
              <w:rPr>
                <w:rFonts w:ascii="Arial" w:hAnsi="Arial" w:cs="Arial"/>
                <w:sz w:val="20"/>
                <w:szCs w:val="20"/>
                <w:lang w:val="sv-SE"/>
              </w:rPr>
              <w:t xml:space="preserve"> dengan satu input variabel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14E5" w:rsidRPr="00C866DA" w:rsidRDefault="004C6D44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Bentuk-bentuk organisasi perusahaan.Fungsi produksi dengan satu input faktor variabel.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14E5" w:rsidRPr="00C866DA" w:rsidRDefault="00283573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Contextual learnig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14E5" w:rsidRPr="00C866DA" w:rsidRDefault="00283573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Kemampuan  memahami dan menjelaskan dan menyelesaikan.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14E5" w:rsidRPr="00C866DA" w:rsidRDefault="008E14E5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283573" w:rsidRPr="00C866DA" w:rsidTr="00A6154C">
        <w:trPr>
          <w:trHeight w:val="850"/>
        </w:trPr>
        <w:tc>
          <w:tcPr>
            <w:tcW w:w="12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3573" w:rsidRPr="00C866DA" w:rsidRDefault="00283573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10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283573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Mampu memahami dan menjelaskan teori produksi dengandua input variabel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283573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Fungsi produksi dengan dua input faktor variabel.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283573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Contextual learnig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283573" w:rsidP="009724CC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Kemampuan  memahami dan menjelaskan dan menyelesaikan.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283573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283573" w:rsidRPr="00C866DA" w:rsidTr="00A6154C">
        <w:trPr>
          <w:trHeight w:val="850"/>
        </w:trPr>
        <w:tc>
          <w:tcPr>
            <w:tcW w:w="12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3573" w:rsidRPr="00C866DA" w:rsidRDefault="00283573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11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283573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Mampu memahami dan menjelaskan teori biaya produksi jangka pendek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283573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Teori biaya produksi jangka pendek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283573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Contextual learnig</w:t>
            </w:r>
          </w:p>
          <w:p w:rsidR="00283573" w:rsidRPr="00C866DA" w:rsidRDefault="00283573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Case study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283573" w:rsidP="009724CC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Kemampuan  memahami dan menjelaskan dan menyelesaikan.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283573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283573" w:rsidRPr="00C866DA" w:rsidTr="00A6154C">
        <w:trPr>
          <w:trHeight w:val="850"/>
        </w:trPr>
        <w:tc>
          <w:tcPr>
            <w:tcW w:w="122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3573" w:rsidRPr="00C866DA" w:rsidRDefault="00283573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D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283573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Mampu memahami dan menjelaskan teori biaya produksi jangka panjang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283573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Teori biaya produksi jangka panjang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283573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Contextual learnig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283573" w:rsidP="009724CC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Kemampuan  memahami dan menjelaskan dan menyelesaikan.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283573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283573" w:rsidRPr="00C866DA" w:rsidTr="00A61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000000"/>
            <w:insideV w:val="single" w:sz="8" w:space="0" w:color="000000"/>
          </w:tblBorders>
        </w:tblPrEx>
        <w:trPr>
          <w:trHeight w:val="850"/>
        </w:trPr>
        <w:tc>
          <w:tcPr>
            <w:tcW w:w="12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3573" w:rsidRPr="00C866DA" w:rsidRDefault="00283573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DA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4E2DEF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Mampu memahami dan menjelaskan struktur pasar dan pasar persaingan sempurna</w:t>
            </w:r>
          </w:p>
        </w:tc>
        <w:tc>
          <w:tcPr>
            <w:tcW w:w="36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4E2DEF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Deskripsi struktur pasar dan bentuk struktur pasar persaingan sempurna.</w:t>
            </w:r>
          </w:p>
        </w:tc>
        <w:tc>
          <w:tcPr>
            <w:tcW w:w="16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EF" w:rsidRPr="00C866DA" w:rsidRDefault="004E2DEF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id-ID"/>
              </w:rPr>
              <w:t>Discovery learning</w:t>
            </w:r>
          </w:p>
          <w:p w:rsidR="00283573" w:rsidRPr="00C866DA" w:rsidRDefault="004E2DEF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id-ID"/>
              </w:rPr>
              <w:t>Contextual instruction</w:t>
            </w:r>
          </w:p>
        </w:tc>
        <w:tc>
          <w:tcPr>
            <w:tcW w:w="2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4E2DEF" w:rsidP="009724CC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Kemampuan  memahami dan menjelaskan dan menyelesaikan.</w:t>
            </w:r>
          </w:p>
        </w:tc>
        <w:tc>
          <w:tcPr>
            <w:tcW w:w="8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283573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283573" w:rsidRPr="00C866DA" w:rsidTr="00A61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000000"/>
            <w:insideV w:val="single" w:sz="8" w:space="0" w:color="000000"/>
          </w:tblBorders>
        </w:tblPrEx>
        <w:trPr>
          <w:trHeight w:val="850"/>
        </w:trPr>
        <w:tc>
          <w:tcPr>
            <w:tcW w:w="12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3573" w:rsidRPr="00C866DA" w:rsidRDefault="00283573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D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4E2DEF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Mampu memahami dan menjelaskan bentuk struktur pasar Monopoli</w:t>
            </w:r>
          </w:p>
        </w:tc>
        <w:tc>
          <w:tcPr>
            <w:tcW w:w="36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4E2DEF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Struktur pasar Monopoli</w:t>
            </w:r>
          </w:p>
        </w:tc>
        <w:tc>
          <w:tcPr>
            <w:tcW w:w="16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EF" w:rsidRPr="00C866DA" w:rsidRDefault="004E2DEF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id-ID"/>
              </w:rPr>
              <w:t>Discovery learning</w:t>
            </w:r>
          </w:p>
          <w:p w:rsidR="00283573" w:rsidRPr="00C866DA" w:rsidRDefault="004E2DEF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id-ID"/>
              </w:rPr>
              <w:t>Contextual instruction</w:t>
            </w:r>
          </w:p>
        </w:tc>
        <w:tc>
          <w:tcPr>
            <w:tcW w:w="2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4E2DEF" w:rsidP="009724CC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Kemampuan  memahami dan menjelaskan dan menyelesaikan.</w:t>
            </w:r>
          </w:p>
        </w:tc>
        <w:tc>
          <w:tcPr>
            <w:tcW w:w="8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283573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283573" w:rsidRPr="00C866DA" w:rsidTr="00A61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000000"/>
            <w:insideV w:val="single" w:sz="8" w:space="0" w:color="000000"/>
          </w:tblBorders>
        </w:tblPrEx>
        <w:trPr>
          <w:trHeight w:val="850"/>
        </w:trPr>
        <w:tc>
          <w:tcPr>
            <w:tcW w:w="12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3573" w:rsidRPr="00C866DA" w:rsidRDefault="00283573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4E2DEF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Mampu memahami dan menjelaskan bentuk struktur pasar Oligopoli</w:t>
            </w:r>
          </w:p>
        </w:tc>
        <w:tc>
          <w:tcPr>
            <w:tcW w:w="36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4E2DEF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sv-SE"/>
              </w:rPr>
              <w:t>Struktur pasar Oligopoli</w:t>
            </w:r>
          </w:p>
        </w:tc>
        <w:tc>
          <w:tcPr>
            <w:tcW w:w="16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EF" w:rsidRPr="00C866DA" w:rsidRDefault="004E2DEF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id-ID"/>
              </w:rPr>
              <w:t>Discovery learning</w:t>
            </w:r>
          </w:p>
          <w:p w:rsidR="00283573" w:rsidRPr="00C866DA" w:rsidRDefault="004E2DEF" w:rsidP="009724CC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id-ID"/>
              </w:rPr>
              <w:t>Contextual instruction</w:t>
            </w:r>
          </w:p>
        </w:tc>
        <w:tc>
          <w:tcPr>
            <w:tcW w:w="2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4E2DEF" w:rsidP="009724CC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Kemampuan  memahami dan menjelaskan dan menyelesaikan.</w:t>
            </w:r>
          </w:p>
        </w:tc>
        <w:tc>
          <w:tcPr>
            <w:tcW w:w="8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3573" w:rsidRPr="00C866DA" w:rsidRDefault="00F75926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TM9-15</w:t>
            </w:r>
          </w:p>
          <w:p w:rsidR="00F75926" w:rsidRPr="00C866DA" w:rsidRDefault="00F75926" w:rsidP="009724C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6DA">
              <w:rPr>
                <w:rFonts w:ascii="Arial" w:hAnsi="Arial" w:cs="Arial"/>
                <w:sz w:val="20"/>
                <w:szCs w:val="20"/>
                <w:lang w:val="fi-FI"/>
              </w:rPr>
              <w:t>5%</w:t>
            </w:r>
          </w:p>
        </w:tc>
      </w:tr>
      <w:tr w:rsidR="00283573" w:rsidRPr="00C866DA" w:rsidTr="00A61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22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3573" w:rsidRPr="00C866DA" w:rsidRDefault="00283573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D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70" w:type="dxa"/>
            <w:gridSpan w:val="4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3573" w:rsidRPr="00C866DA" w:rsidRDefault="00283573" w:rsidP="009724C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6DA">
              <w:rPr>
                <w:rFonts w:ascii="Arial" w:hAnsi="Arial" w:cs="Arial"/>
                <w:b/>
                <w:sz w:val="20"/>
                <w:szCs w:val="20"/>
              </w:rPr>
              <w:t>U A S</w:t>
            </w:r>
          </w:p>
        </w:tc>
        <w:tc>
          <w:tcPr>
            <w:tcW w:w="891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3573" w:rsidRPr="00C866DA" w:rsidRDefault="00F75926" w:rsidP="009724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DA">
              <w:rPr>
                <w:rFonts w:ascii="Arial" w:hAnsi="Arial" w:cs="Arial"/>
                <w:sz w:val="20"/>
                <w:szCs w:val="20"/>
              </w:rPr>
              <w:t>4</w:t>
            </w:r>
            <w:r w:rsidR="00283573" w:rsidRPr="00C866DA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C866DA" w:rsidRPr="00C866DA" w:rsidRDefault="00C866DA" w:rsidP="00C866DA">
      <w:pPr>
        <w:spacing w:line="240" w:lineRule="auto"/>
        <w:ind w:left="0" w:firstLine="0"/>
        <w:rPr>
          <w:rFonts w:ascii="Arial" w:hAnsi="Arial" w:cs="Arial"/>
          <w:i/>
          <w:color w:val="000000"/>
          <w:sz w:val="18"/>
        </w:rPr>
      </w:pPr>
      <w:r w:rsidRPr="00C866DA">
        <w:rPr>
          <w:rFonts w:ascii="Arial" w:hAnsi="Arial" w:cs="Arial"/>
          <w:color w:val="000000"/>
          <w:sz w:val="18"/>
        </w:rPr>
        <w:t xml:space="preserve">* </w:t>
      </w:r>
      <w:r w:rsidRPr="00C866DA">
        <w:rPr>
          <w:rFonts w:ascii="Arial" w:hAnsi="Arial" w:cs="Arial"/>
          <w:i/>
          <w:color w:val="000000"/>
          <w:sz w:val="18"/>
        </w:rPr>
        <w:t>catatan : Penjelasan pengisian tabel dapat dilihat dalam WI Rancangan Perkuliahan</w:t>
      </w:r>
    </w:p>
    <w:p w:rsidR="00C866DA" w:rsidRPr="00C866DA" w:rsidRDefault="00C866DA" w:rsidP="00C866DA">
      <w:pPr>
        <w:spacing w:line="240" w:lineRule="auto"/>
        <w:rPr>
          <w:rFonts w:ascii="Arial" w:hAnsi="Arial" w:cs="Arial"/>
          <w:b/>
          <w:color w:val="000000"/>
          <w:sz w:val="18"/>
        </w:rPr>
      </w:pPr>
    </w:p>
    <w:p w:rsidR="00C866DA" w:rsidRPr="00C866DA" w:rsidRDefault="00C866DA" w:rsidP="00C866DA">
      <w:pPr>
        <w:spacing w:line="240" w:lineRule="auto"/>
        <w:ind w:left="1320" w:hanging="1320"/>
        <w:rPr>
          <w:rFonts w:ascii="Arial" w:hAnsi="Arial" w:cs="Arial"/>
          <w:color w:val="000000"/>
          <w:sz w:val="18"/>
        </w:rPr>
      </w:pPr>
      <w:r w:rsidRPr="00C866DA">
        <w:rPr>
          <w:rFonts w:ascii="Arial" w:hAnsi="Arial" w:cs="Arial"/>
          <w:b/>
          <w:color w:val="000000"/>
          <w:sz w:val="18"/>
        </w:rPr>
        <w:t>Kompenen Penilaian</w:t>
      </w:r>
      <w:r w:rsidRPr="00C866DA">
        <w:rPr>
          <w:rFonts w:ascii="Arial" w:hAnsi="Arial" w:cs="Arial"/>
          <w:color w:val="000000"/>
          <w:sz w:val="18"/>
        </w:rPr>
        <w:t xml:space="preserve"> : Rincian besarnya bobot penilaian mata kuliah, acuan secara rinci adalah sebagai berikut:</w:t>
      </w:r>
    </w:p>
    <w:p w:rsidR="00C866DA" w:rsidRPr="00C866DA" w:rsidRDefault="00C866DA" w:rsidP="00C866DA">
      <w:pPr>
        <w:numPr>
          <w:ilvl w:val="0"/>
          <w:numId w:val="25"/>
        </w:numPr>
        <w:spacing w:line="240" w:lineRule="auto"/>
        <w:rPr>
          <w:rFonts w:ascii="Arial" w:hAnsi="Arial" w:cs="Arial"/>
          <w:color w:val="000000"/>
          <w:sz w:val="18"/>
        </w:rPr>
      </w:pPr>
      <w:r w:rsidRPr="00C866DA">
        <w:rPr>
          <w:rFonts w:ascii="Arial" w:hAnsi="Arial" w:cs="Arial"/>
          <w:color w:val="000000"/>
          <w:sz w:val="18"/>
        </w:rPr>
        <w:t>Kehadiran</w:t>
      </w:r>
      <w:r w:rsidRPr="00C866DA">
        <w:rPr>
          <w:rFonts w:ascii="Arial" w:hAnsi="Arial" w:cs="Arial"/>
          <w:color w:val="000000"/>
          <w:sz w:val="18"/>
        </w:rPr>
        <w:tab/>
        <w:t>: 10%**</w:t>
      </w:r>
    </w:p>
    <w:p w:rsidR="00C866DA" w:rsidRPr="00C866DA" w:rsidRDefault="00C866DA" w:rsidP="00C866DA">
      <w:pPr>
        <w:numPr>
          <w:ilvl w:val="0"/>
          <w:numId w:val="25"/>
        </w:numPr>
        <w:spacing w:line="240" w:lineRule="auto"/>
        <w:rPr>
          <w:rFonts w:ascii="Arial" w:hAnsi="Arial" w:cs="Arial"/>
          <w:color w:val="000000"/>
          <w:sz w:val="18"/>
        </w:rPr>
      </w:pPr>
      <w:r w:rsidRPr="00C866DA">
        <w:rPr>
          <w:rFonts w:ascii="Arial" w:hAnsi="Arial" w:cs="Arial"/>
          <w:color w:val="000000"/>
          <w:sz w:val="18"/>
        </w:rPr>
        <w:t>UTS</w:t>
      </w:r>
      <w:r w:rsidRPr="00C866DA">
        <w:rPr>
          <w:rFonts w:ascii="Arial" w:hAnsi="Arial" w:cs="Arial"/>
          <w:color w:val="000000"/>
          <w:sz w:val="18"/>
        </w:rPr>
        <w:tab/>
      </w:r>
      <w:r w:rsidRPr="00C866DA">
        <w:rPr>
          <w:rFonts w:ascii="Arial" w:hAnsi="Arial" w:cs="Arial"/>
          <w:color w:val="000000"/>
          <w:sz w:val="18"/>
        </w:rPr>
        <w:tab/>
        <w:t>: 25%**</w:t>
      </w:r>
    </w:p>
    <w:p w:rsidR="00C866DA" w:rsidRPr="00C866DA" w:rsidRDefault="00C866DA" w:rsidP="00C866DA">
      <w:pPr>
        <w:numPr>
          <w:ilvl w:val="0"/>
          <w:numId w:val="25"/>
        </w:numPr>
        <w:spacing w:line="240" w:lineRule="auto"/>
        <w:rPr>
          <w:rFonts w:ascii="Arial" w:hAnsi="Arial" w:cs="Arial"/>
          <w:color w:val="000000"/>
          <w:sz w:val="18"/>
        </w:rPr>
      </w:pPr>
      <w:r w:rsidRPr="00C866DA">
        <w:rPr>
          <w:rFonts w:ascii="Arial" w:hAnsi="Arial" w:cs="Arial"/>
          <w:color w:val="000000"/>
          <w:sz w:val="18"/>
        </w:rPr>
        <w:t>UAS</w:t>
      </w:r>
      <w:r w:rsidRPr="00C866DA">
        <w:rPr>
          <w:rFonts w:ascii="Arial" w:hAnsi="Arial" w:cs="Arial"/>
          <w:color w:val="000000"/>
          <w:sz w:val="18"/>
        </w:rPr>
        <w:tab/>
      </w:r>
      <w:r w:rsidRPr="00C866DA">
        <w:rPr>
          <w:rFonts w:ascii="Arial" w:hAnsi="Arial" w:cs="Arial"/>
          <w:color w:val="000000"/>
          <w:sz w:val="18"/>
        </w:rPr>
        <w:tab/>
        <w:t>: 25%**</w:t>
      </w:r>
    </w:p>
    <w:p w:rsidR="00C866DA" w:rsidRPr="00C866DA" w:rsidRDefault="00C866DA" w:rsidP="00C866DA">
      <w:pPr>
        <w:numPr>
          <w:ilvl w:val="0"/>
          <w:numId w:val="25"/>
        </w:numPr>
        <w:spacing w:line="240" w:lineRule="auto"/>
        <w:ind w:left="1134" w:firstLine="1494"/>
        <w:rPr>
          <w:rFonts w:ascii="Arial" w:hAnsi="Arial" w:cs="Arial"/>
          <w:color w:val="000000"/>
          <w:sz w:val="18"/>
        </w:rPr>
      </w:pPr>
      <w:r w:rsidRPr="00C866DA">
        <w:rPr>
          <w:rFonts w:ascii="Arial" w:hAnsi="Arial" w:cs="Arial"/>
          <w:color w:val="000000"/>
          <w:sz w:val="18"/>
        </w:rPr>
        <w:t xml:space="preserve">Tugas-Tugas  </w:t>
      </w:r>
      <w:r w:rsidRPr="00C866DA">
        <w:rPr>
          <w:rFonts w:ascii="Arial" w:hAnsi="Arial" w:cs="Arial"/>
          <w:color w:val="000000"/>
          <w:sz w:val="18"/>
        </w:rPr>
        <w:tab/>
        <w:t xml:space="preserve">: 40%** (Termasuk dalam </w:t>
      </w:r>
      <w:r w:rsidRPr="00C866DA">
        <w:rPr>
          <w:rFonts w:ascii="Arial" w:hAnsi="Arial" w:cs="Arial"/>
          <w:b/>
          <w:color w:val="000000"/>
          <w:sz w:val="18"/>
        </w:rPr>
        <w:t>Bobot Nilai</w:t>
      </w:r>
      <w:r w:rsidRPr="00C866DA">
        <w:rPr>
          <w:rFonts w:ascii="Arial" w:hAnsi="Arial" w:cs="Arial"/>
          <w:color w:val="000000"/>
          <w:sz w:val="18"/>
        </w:rPr>
        <w:t xml:space="preserve"> dalam Tabel Aktifitas Perkuliahan diluar persentasi UTS dan UAS)</w:t>
      </w:r>
    </w:p>
    <w:p w:rsidR="00C866DA" w:rsidRPr="00C866DA" w:rsidRDefault="00C866DA" w:rsidP="00C866DA">
      <w:pPr>
        <w:spacing w:line="240" w:lineRule="auto"/>
        <w:ind w:left="3948" w:hanging="1320"/>
        <w:rPr>
          <w:rFonts w:ascii="Arial" w:hAnsi="Arial" w:cs="Arial"/>
          <w:b/>
          <w:i/>
          <w:sz w:val="18"/>
        </w:rPr>
      </w:pPr>
      <w:r w:rsidRPr="00C866DA">
        <w:rPr>
          <w:rFonts w:ascii="Arial" w:hAnsi="Arial" w:cs="Arial"/>
          <w:color w:val="000000"/>
          <w:sz w:val="18"/>
        </w:rPr>
        <w:t>**</w:t>
      </w:r>
      <w:r w:rsidRPr="00C866DA">
        <w:rPr>
          <w:rFonts w:ascii="Arial" w:hAnsi="Arial" w:cs="Arial"/>
          <w:i/>
          <w:color w:val="000000"/>
          <w:sz w:val="18"/>
        </w:rPr>
        <w:t>Catatan : Persentasi dari rincian tersebut sebagai ilustrasi saja, koordinator/dosen pengampuh mata kuliah dapat menyesuaikan dengan kebutuhan</w:t>
      </w:r>
    </w:p>
    <w:p w:rsidR="005925AA" w:rsidRPr="00C866DA" w:rsidRDefault="005925AA" w:rsidP="005925AA">
      <w:pPr>
        <w:rPr>
          <w:rFonts w:ascii="Arial" w:hAnsi="Arial" w:cs="Arial"/>
          <w:b/>
          <w:sz w:val="20"/>
          <w:szCs w:val="20"/>
          <w:u w:val="single"/>
          <w:lang w:val="id-ID"/>
        </w:rPr>
      </w:pPr>
      <w:r w:rsidRPr="00C866DA">
        <w:rPr>
          <w:rFonts w:ascii="Arial" w:hAnsi="Arial" w:cs="Arial"/>
          <w:b/>
          <w:sz w:val="20"/>
          <w:szCs w:val="20"/>
          <w:u w:val="single"/>
          <w:lang w:val="id-ID"/>
        </w:rPr>
        <w:t>Daftar Pustaka :</w:t>
      </w:r>
    </w:p>
    <w:p w:rsidR="005925AA" w:rsidRPr="00C866DA" w:rsidRDefault="00403CCF" w:rsidP="004E2DEF">
      <w:pPr>
        <w:numPr>
          <w:ilvl w:val="0"/>
          <w:numId w:val="20"/>
        </w:numPr>
        <w:spacing w:line="240" w:lineRule="auto"/>
        <w:rPr>
          <w:rFonts w:ascii="Arial" w:hAnsi="Arial" w:cs="Arial"/>
          <w:sz w:val="20"/>
          <w:szCs w:val="20"/>
          <w:lang w:val="fi-FI"/>
        </w:rPr>
      </w:pPr>
      <w:r w:rsidRPr="00C866DA">
        <w:rPr>
          <w:rFonts w:ascii="Arial" w:hAnsi="Arial" w:cs="Arial"/>
          <w:sz w:val="20"/>
          <w:szCs w:val="20"/>
          <w:lang w:val="fi-FI"/>
        </w:rPr>
        <w:t>Sadono Sukirno,2007, Mikro Ekonomi, Teori Pengantar,PT Raja Grafindo Persada, Jakarta</w:t>
      </w:r>
    </w:p>
    <w:p w:rsidR="005925AA" w:rsidRPr="00C866DA" w:rsidRDefault="001665C1" w:rsidP="005925AA">
      <w:pPr>
        <w:numPr>
          <w:ilvl w:val="0"/>
          <w:numId w:val="20"/>
        </w:numPr>
        <w:spacing w:line="240" w:lineRule="auto"/>
        <w:rPr>
          <w:rFonts w:ascii="Arial" w:hAnsi="Arial" w:cs="Arial"/>
          <w:sz w:val="20"/>
          <w:szCs w:val="20"/>
          <w:lang w:val="sv-SE"/>
        </w:rPr>
      </w:pPr>
      <w:r w:rsidRPr="00C866DA">
        <w:rPr>
          <w:rFonts w:ascii="Arial" w:hAnsi="Arial" w:cs="Arial"/>
          <w:sz w:val="20"/>
          <w:szCs w:val="20"/>
          <w:lang w:val="sv-SE"/>
        </w:rPr>
        <w:t>Suparmoko,</w:t>
      </w:r>
      <w:r w:rsidR="005925AA" w:rsidRPr="00C866DA">
        <w:rPr>
          <w:rFonts w:ascii="Arial" w:hAnsi="Arial" w:cs="Arial"/>
          <w:sz w:val="20"/>
          <w:szCs w:val="20"/>
          <w:lang w:val="sv-SE"/>
        </w:rPr>
        <w:t>, 200</w:t>
      </w:r>
      <w:r w:rsidRPr="00C866DA">
        <w:rPr>
          <w:rFonts w:ascii="Arial" w:hAnsi="Arial" w:cs="Arial"/>
          <w:sz w:val="20"/>
          <w:szCs w:val="20"/>
          <w:lang w:val="sv-SE"/>
        </w:rPr>
        <w:t>4</w:t>
      </w:r>
      <w:r w:rsidR="005925AA" w:rsidRPr="00C866DA">
        <w:rPr>
          <w:rFonts w:ascii="Arial" w:hAnsi="Arial" w:cs="Arial"/>
          <w:sz w:val="20"/>
          <w:szCs w:val="20"/>
          <w:lang w:val="sv-SE"/>
        </w:rPr>
        <w:t xml:space="preserve">, </w:t>
      </w:r>
      <w:r w:rsidRPr="00C866DA">
        <w:rPr>
          <w:rFonts w:ascii="Arial" w:hAnsi="Arial" w:cs="Arial"/>
          <w:sz w:val="20"/>
          <w:szCs w:val="20"/>
          <w:lang w:val="sv-SE"/>
        </w:rPr>
        <w:t>Pengantar Ekonomika Mikro,  BPFE Yogyakarta</w:t>
      </w:r>
      <w:r w:rsidR="005925AA" w:rsidRPr="00C866DA">
        <w:rPr>
          <w:rFonts w:ascii="Arial" w:hAnsi="Arial" w:cs="Arial"/>
          <w:sz w:val="20"/>
          <w:szCs w:val="20"/>
        </w:rPr>
        <w:fldChar w:fldCharType="begin"/>
      </w:r>
      <w:r w:rsidR="005925AA" w:rsidRPr="00C866DA">
        <w:rPr>
          <w:rFonts w:ascii="Arial" w:hAnsi="Arial" w:cs="Arial"/>
          <w:sz w:val="20"/>
          <w:szCs w:val="20"/>
          <w:lang w:val="sv-SE"/>
        </w:rPr>
        <w:instrText xml:space="preserve"> MERGEFIELD Daft_Pustaka2 </w:instrText>
      </w:r>
      <w:r w:rsidR="005925AA" w:rsidRPr="00C866DA">
        <w:rPr>
          <w:rFonts w:ascii="Arial" w:hAnsi="Arial" w:cs="Arial"/>
          <w:sz w:val="20"/>
          <w:szCs w:val="20"/>
        </w:rPr>
        <w:fldChar w:fldCharType="end"/>
      </w:r>
      <w:r w:rsidR="005925AA" w:rsidRPr="00C866DA">
        <w:rPr>
          <w:rFonts w:ascii="Arial" w:hAnsi="Arial" w:cs="Arial"/>
          <w:sz w:val="20"/>
          <w:szCs w:val="20"/>
        </w:rPr>
        <w:fldChar w:fldCharType="begin"/>
      </w:r>
      <w:r w:rsidR="005925AA" w:rsidRPr="00C866DA">
        <w:rPr>
          <w:rFonts w:ascii="Arial" w:hAnsi="Arial" w:cs="Arial"/>
          <w:sz w:val="20"/>
          <w:szCs w:val="20"/>
          <w:lang w:val="sv-SE"/>
        </w:rPr>
        <w:instrText xml:space="preserve"> MERGEFIELD Daft_Pustaka1 </w:instrText>
      </w:r>
      <w:r w:rsidR="005925AA" w:rsidRPr="00C866DA">
        <w:rPr>
          <w:rFonts w:ascii="Arial" w:hAnsi="Arial" w:cs="Arial"/>
          <w:sz w:val="20"/>
          <w:szCs w:val="20"/>
        </w:rPr>
        <w:fldChar w:fldCharType="separate"/>
      </w:r>
      <w:r w:rsidR="005925AA" w:rsidRPr="00C866DA">
        <w:rPr>
          <w:rFonts w:ascii="Arial" w:hAnsi="Arial" w:cs="Arial"/>
          <w:noProof/>
          <w:sz w:val="20"/>
          <w:szCs w:val="20"/>
          <w:lang w:val="sv-SE"/>
        </w:rPr>
        <w:t xml:space="preserve"> </w:t>
      </w:r>
    </w:p>
    <w:p w:rsidR="005925AA" w:rsidRPr="00C866DA" w:rsidRDefault="001665C1" w:rsidP="005925AA">
      <w:pPr>
        <w:numPr>
          <w:ilvl w:val="0"/>
          <w:numId w:val="20"/>
        </w:numPr>
        <w:spacing w:line="240" w:lineRule="auto"/>
        <w:rPr>
          <w:rFonts w:ascii="Arial" w:hAnsi="Arial" w:cs="Arial"/>
          <w:noProof/>
          <w:sz w:val="20"/>
          <w:szCs w:val="20"/>
          <w:lang w:val="sv-SE"/>
        </w:rPr>
      </w:pPr>
      <w:r w:rsidRPr="00C866DA">
        <w:rPr>
          <w:rFonts w:ascii="Arial" w:hAnsi="Arial" w:cs="Arial"/>
          <w:noProof/>
          <w:sz w:val="20"/>
          <w:szCs w:val="20"/>
          <w:lang w:val="sv-SE"/>
        </w:rPr>
        <w:t xml:space="preserve">Eugene A. Diulio,Schaum's Outline Series(Seri Buku Schaum), </w:t>
      </w:r>
      <w:r w:rsidR="000D571B" w:rsidRPr="00C866DA">
        <w:rPr>
          <w:rFonts w:ascii="Arial" w:hAnsi="Arial" w:cs="Arial"/>
          <w:noProof/>
          <w:sz w:val="20"/>
          <w:szCs w:val="20"/>
          <w:lang w:val="sv-SE"/>
        </w:rPr>
        <w:t>Teori Ekonomi Mikro,</w:t>
      </w:r>
      <w:r w:rsidRPr="00C866DA">
        <w:rPr>
          <w:rFonts w:ascii="Arial" w:hAnsi="Arial" w:cs="Arial"/>
          <w:noProof/>
          <w:sz w:val="20"/>
          <w:szCs w:val="20"/>
          <w:lang w:val="sv-SE"/>
        </w:rPr>
        <w:t>Teori dan Soal Jawab</w:t>
      </w:r>
      <w:r w:rsidR="005925AA" w:rsidRPr="00C866DA">
        <w:rPr>
          <w:rFonts w:ascii="Arial" w:hAnsi="Arial" w:cs="Arial"/>
          <w:noProof/>
          <w:sz w:val="20"/>
          <w:szCs w:val="20"/>
          <w:lang w:val="sv-SE"/>
        </w:rPr>
        <w:t xml:space="preserve">, </w:t>
      </w:r>
      <w:r w:rsidRPr="00C866DA">
        <w:rPr>
          <w:rFonts w:ascii="Arial" w:hAnsi="Arial" w:cs="Arial"/>
          <w:noProof/>
          <w:sz w:val="20"/>
          <w:szCs w:val="20"/>
          <w:lang w:val="sv-SE"/>
        </w:rPr>
        <w:t>2002</w:t>
      </w:r>
      <w:r w:rsidR="005925AA" w:rsidRPr="00C866DA">
        <w:rPr>
          <w:rFonts w:ascii="Arial" w:hAnsi="Arial" w:cs="Arial"/>
          <w:noProof/>
          <w:sz w:val="20"/>
          <w:szCs w:val="20"/>
          <w:lang w:val="sv-SE"/>
        </w:rPr>
        <w:t xml:space="preserve">, Jilid 1, </w:t>
      </w:r>
      <w:r w:rsidRPr="00C866DA">
        <w:rPr>
          <w:rFonts w:ascii="Arial" w:hAnsi="Arial" w:cs="Arial"/>
          <w:noProof/>
          <w:sz w:val="20"/>
          <w:szCs w:val="20"/>
          <w:lang w:val="sv-SE"/>
        </w:rPr>
        <w:t xml:space="preserve">Erlangga,Jakarta </w:t>
      </w:r>
      <w:r w:rsidR="005925AA" w:rsidRPr="00C866DA">
        <w:rPr>
          <w:rFonts w:ascii="Arial" w:hAnsi="Arial" w:cs="Arial"/>
          <w:noProof/>
          <w:sz w:val="20"/>
          <w:szCs w:val="20"/>
          <w:lang w:val="sv-SE"/>
        </w:rPr>
        <w:t xml:space="preserve"> </w:t>
      </w:r>
    </w:p>
    <w:p w:rsidR="005925AA" w:rsidRPr="00C866DA" w:rsidRDefault="005925AA" w:rsidP="005925AA">
      <w:pPr>
        <w:numPr>
          <w:ilvl w:val="0"/>
          <w:numId w:val="20"/>
        </w:numPr>
        <w:rPr>
          <w:rFonts w:ascii="Arial" w:hAnsi="Arial" w:cs="Arial"/>
          <w:sz w:val="20"/>
          <w:szCs w:val="20"/>
          <w:lang w:val="id-ID"/>
        </w:rPr>
      </w:pPr>
      <w:r w:rsidRPr="00C866DA">
        <w:rPr>
          <w:rFonts w:ascii="Arial" w:hAnsi="Arial" w:cs="Arial"/>
          <w:sz w:val="20"/>
          <w:szCs w:val="20"/>
        </w:rPr>
        <w:fldChar w:fldCharType="end"/>
      </w:r>
      <w:r w:rsidR="0095220F" w:rsidRPr="00C866DA">
        <w:rPr>
          <w:rFonts w:ascii="Arial" w:hAnsi="Arial" w:cs="Arial"/>
          <w:sz w:val="20"/>
          <w:szCs w:val="20"/>
        </w:rPr>
        <w:t xml:space="preserve">Paul A. Samuelson </w:t>
      </w:r>
      <w:r w:rsidR="0095220F" w:rsidRPr="00C866DA">
        <w:rPr>
          <w:rFonts w:ascii="Arial" w:hAnsi="Arial" w:cs="Arial"/>
          <w:sz w:val="20"/>
          <w:szCs w:val="20"/>
          <w:lang w:val="id-ID"/>
        </w:rPr>
        <w:t>&amp; William D. Nordhaus, Economics,McGRAW-HILL INTERNATIONAL EDITIONS, Singapore</w:t>
      </w:r>
    </w:p>
    <w:p w:rsidR="00403CCF" w:rsidRPr="00C866DA" w:rsidRDefault="00403CCF" w:rsidP="005925AA">
      <w:pPr>
        <w:rPr>
          <w:rFonts w:ascii="Arial" w:hAnsi="Arial" w:cs="Arial"/>
        </w:rPr>
      </w:pP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18"/>
        <w:gridCol w:w="3785"/>
      </w:tblGrid>
      <w:tr w:rsidR="00BC7278" w:rsidRPr="00C866DA" w:rsidTr="00F22DFE">
        <w:trPr>
          <w:trHeight w:val="321"/>
        </w:trPr>
        <w:tc>
          <w:tcPr>
            <w:tcW w:w="3205" w:type="dxa"/>
          </w:tcPr>
          <w:p w:rsidR="00BC7278" w:rsidRPr="00C866DA" w:rsidRDefault="00BC7278" w:rsidP="00C866DA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C866DA">
              <w:rPr>
                <w:rFonts w:ascii="Arial" w:hAnsi="Arial" w:cs="Arial"/>
              </w:rPr>
              <w:t>Jakarta, 01 Maret 2014</w:t>
            </w:r>
          </w:p>
        </w:tc>
        <w:tc>
          <w:tcPr>
            <w:tcW w:w="6018" w:type="dxa"/>
          </w:tcPr>
          <w:p w:rsidR="00BC7278" w:rsidRPr="00C866DA" w:rsidRDefault="00BC7278" w:rsidP="00C866DA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C866DA">
              <w:rPr>
                <w:rFonts w:ascii="Arial" w:hAnsi="Arial" w:cs="Arial"/>
              </w:rPr>
              <w:t>Nama Fungsi</w:t>
            </w:r>
          </w:p>
        </w:tc>
        <w:tc>
          <w:tcPr>
            <w:tcW w:w="3785" w:type="dxa"/>
          </w:tcPr>
          <w:p w:rsidR="00BC7278" w:rsidRPr="00C866DA" w:rsidRDefault="00BC7278" w:rsidP="00C866DA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C866DA">
              <w:rPr>
                <w:rFonts w:ascii="Arial" w:hAnsi="Arial" w:cs="Arial"/>
              </w:rPr>
              <w:t>Paraf/Tanggal</w:t>
            </w:r>
          </w:p>
        </w:tc>
      </w:tr>
      <w:tr w:rsidR="00BC7278" w:rsidRPr="00C866DA" w:rsidTr="00F22DFE">
        <w:trPr>
          <w:trHeight w:val="321"/>
        </w:trPr>
        <w:tc>
          <w:tcPr>
            <w:tcW w:w="3205" w:type="dxa"/>
          </w:tcPr>
          <w:p w:rsidR="00BC7278" w:rsidRPr="00C866DA" w:rsidRDefault="00BC7278" w:rsidP="00C866DA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C866DA">
              <w:rPr>
                <w:rFonts w:ascii="Arial" w:hAnsi="Arial" w:cs="Arial"/>
              </w:rPr>
              <w:t>Dibuat Oleh</w:t>
            </w:r>
          </w:p>
        </w:tc>
        <w:tc>
          <w:tcPr>
            <w:tcW w:w="6018" w:type="dxa"/>
          </w:tcPr>
          <w:p w:rsidR="00BC7278" w:rsidRPr="00C866DA" w:rsidRDefault="00BC7278" w:rsidP="00C866DA">
            <w:pPr>
              <w:spacing w:line="240" w:lineRule="auto"/>
              <w:ind w:left="0" w:firstLine="0"/>
              <w:rPr>
                <w:rFonts w:ascii="Arial" w:hAnsi="Arial" w:cs="Arial"/>
              </w:rPr>
            </w:pPr>
            <w:r w:rsidRPr="00C866DA">
              <w:rPr>
                <w:rFonts w:ascii="Arial" w:hAnsi="Arial" w:cs="Arial"/>
              </w:rPr>
              <w:t xml:space="preserve">Dosen Pengampu / Koordinator MK </w:t>
            </w:r>
          </w:p>
          <w:p w:rsidR="00BC7278" w:rsidRPr="00C866DA" w:rsidRDefault="00BC7278" w:rsidP="00C866DA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C866DA">
              <w:rPr>
                <w:rFonts w:ascii="Arial" w:hAnsi="Arial" w:cs="Arial"/>
              </w:rPr>
              <w:t>Daru Asih, SE, M.Si</w:t>
            </w:r>
          </w:p>
        </w:tc>
        <w:tc>
          <w:tcPr>
            <w:tcW w:w="3785" w:type="dxa"/>
          </w:tcPr>
          <w:p w:rsidR="00BC7278" w:rsidRPr="00C866DA" w:rsidRDefault="00BC7278" w:rsidP="00C866DA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</w:p>
          <w:p w:rsidR="00BC7278" w:rsidRPr="00C866DA" w:rsidRDefault="00BC7278" w:rsidP="00C866DA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</w:p>
          <w:p w:rsidR="00BC7278" w:rsidRPr="00C866DA" w:rsidRDefault="00BC7278" w:rsidP="00C866DA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BC7278" w:rsidRPr="00C866DA" w:rsidTr="00F22DFE">
        <w:trPr>
          <w:trHeight w:val="321"/>
        </w:trPr>
        <w:tc>
          <w:tcPr>
            <w:tcW w:w="3205" w:type="dxa"/>
          </w:tcPr>
          <w:p w:rsidR="00BC7278" w:rsidRPr="00C866DA" w:rsidRDefault="00BC7278" w:rsidP="00C866DA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C866DA">
              <w:rPr>
                <w:rFonts w:ascii="Arial" w:hAnsi="Arial" w:cs="Arial"/>
              </w:rPr>
              <w:t>Diperiksa Oleh</w:t>
            </w:r>
          </w:p>
        </w:tc>
        <w:tc>
          <w:tcPr>
            <w:tcW w:w="6018" w:type="dxa"/>
          </w:tcPr>
          <w:p w:rsidR="00BC7278" w:rsidRPr="00C866DA" w:rsidRDefault="00BC7278" w:rsidP="00C866DA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C866DA">
              <w:rPr>
                <w:rFonts w:ascii="Arial" w:hAnsi="Arial" w:cs="Arial"/>
              </w:rPr>
              <w:t>Ketua Program Studi</w:t>
            </w:r>
          </w:p>
          <w:p w:rsidR="00BC7278" w:rsidRPr="00C866DA" w:rsidRDefault="00BC7278" w:rsidP="00C866DA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C866DA">
              <w:rPr>
                <w:rFonts w:ascii="Arial" w:hAnsi="Arial" w:cs="Arial"/>
              </w:rPr>
              <w:t xml:space="preserve">Dr. Rina Astini, </w:t>
            </w:r>
            <w:r w:rsidR="00F22DFE">
              <w:rPr>
                <w:rFonts w:ascii="Arial" w:hAnsi="Arial" w:cs="Arial"/>
              </w:rPr>
              <w:t xml:space="preserve">SE., </w:t>
            </w:r>
            <w:r w:rsidRPr="00C866DA">
              <w:rPr>
                <w:rFonts w:ascii="Arial" w:hAnsi="Arial" w:cs="Arial"/>
              </w:rPr>
              <w:t>MM</w:t>
            </w:r>
          </w:p>
        </w:tc>
        <w:tc>
          <w:tcPr>
            <w:tcW w:w="3785" w:type="dxa"/>
          </w:tcPr>
          <w:p w:rsidR="00BC7278" w:rsidRPr="00C866DA" w:rsidRDefault="00BC7278" w:rsidP="00C866DA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</w:p>
          <w:p w:rsidR="008433D2" w:rsidRPr="00C866DA" w:rsidRDefault="008433D2" w:rsidP="00C866DA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</w:p>
          <w:p w:rsidR="008433D2" w:rsidRPr="00C866DA" w:rsidRDefault="008433D2" w:rsidP="00C866DA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BC7278" w:rsidRPr="00C866DA" w:rsidTr="00F22DFE">
        <w:trPr>
          <w:trHeight w:val="341"/>
        </w:trPr>
        <w:tc>
          <w:tcPr>
            <w:tcW w:w="3205" w:type="dxa"/>
          </w:tcPr>
          <w:p w:rsidR="00BC7278" w:rsidRPr="00C866DA" w:rsidRDefault="00BC7278" w:rsidP="00C866DA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C866DA">
              <w:rPr>
                <w:rFonts w:ascii="Arial" w:hAnsi="Arial" w:cs="Arial"/>
              </w:rPr>
              <w:t>Disahkan Oleh</w:t>
            </w:r>
          </w:p>
        </w:tc>
        <w:tc>
          <w:tcPr>
            <w:tcW w:w="6018" w:type="dxa"/>
          </w:tcPr>
          <w:p w:rsidR="00BC7278" w:rsidRPr="00C866DA" w:rsidRDefault="00BC7278" w:rsidP="00C866DA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C866DA">
              <w:rPr>
                <w:rFonts w:ascii="Arial" w:hAnsi="Arial" w:cs="Arial"/>
              </w:rPr>
              <w:t>Dekan</w:t>
            </w:r>
          </w:p>
          <w:p w:rsidR="00BC7278" w:rsidRPr="00C866DA" w:rsidRDefault="00BC7278" w:rsidP="00F22DFE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C866DA">
              <w:rPr>
                <w:rFonts w:ascii="Arial" w:hAnsi="Arial" w:cs="Arial"/>
              </w:rPr>
              <w:t>Prof.Dr. Wiwik Utami,</w:t>
            </w:r>
            <w:r w:rsidR="00F22DFE">
              <w:rPr>
                <w:rFonts w:ascii="Arial" w:hAnsi="Arial" w:cs="Arial"/>
              </w:rPr>
              <w:t xml:space="preserve"> </w:t>
            </w:r>
            <w:r w:rsidRPr="00C866DA">
              <w:rPr>
                <w:rFonts w:ascii="Arial" w:hAnsi="Arial" w:cs="Arial"/>
              </w:rPr>
              <w:t>Ak,</w:t>
            </w:r>
            <w:r w:rsidR="00F22DFE">
              <w:rPr>
                <w:rFonts w:ascii="Arial" w:hAnsi="Arial" w:cs="Arial"/>
              </w:rPr>
              <w:t xml:space="preserve"> </w:t>
            </w:r>
            <w:r w:rsidR="00F22DFE" w:rsidRPr="00C866DA">
              <w:rPr>
                <w:rFonts w:ascii="Arial" w:hAnsi="Arial" w:cs="Arial"/>
              </w:rPr>
              <w:t>MS</w:t>
            </w:r>
            <w:r w:rsidR="00F22DFE">
              <w:rPr>
                <w:rFonts w:ascii="Arial" w:hAnsi="Arial" w:cs="Arial"/>
              </w:rPr>
              <w:t>.,</w:t>
            </w:r>
            <w:r w:rsidRPr="00C866DA">
              <w:rPr>
                <w:rFonts w:ascii="Arial" w:hAnsi="Arial" w:cs="Arial"/>
              </w:rPr>
              <w:t xml:space="preserve"> CA</w:t>
            </w:r>
          </w:p>
        </w:tc>
        <w:tc>
          <w:tcPr>
            <w:tcW w:w="3785" w:type="dxa"/>
          </w:tcPr>
          <w:p w:rsidR="00BC7278" w:rsidRPr="00C866DA" w:rsidRDefault="00BC7278" w:rsidP="00C866DA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</w:p>
          <w:p w:rsidR="008433D2" w:rsidRPr="00C866DA" w:rsidRDefault="008433D2" w:rsidP="00C866DA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</w:p>
          <w:p w:rsidR="008433D2" w:rsidRPr="00C866DA" w:rsidRDefault="008433D2" w:rsidP="00C866DA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:rsidR="009724CC" w:rsidRPr="00C866DA" w:rsidRDefault="009724CC" w:rsidP="005925AA">
      <w:pPr>
        <w:rPr>
          <w:rFonts w:ascii="Arial" w:hAnsi="Arial" w:cs="Arial"/>
        </w:rPr>
      </w:pPr>
    </w:p>
    <w:p w:rsidR="009724CC" w:rsidRPr="00C866DA" w:rsidRDefault="009724CC" w:rsidP="005925AA">
      <w:pPr>
        <w:rPr>
          <w:rFonts w:ascii="Arial" w:hAnsi="Arial" w:cs="Arial"/>
        </w:rPr>
      </w:pPr>
    </w:p>
    <w:p w:rsidR="00403CCF" w:rsidRPr="00C866DA" w:rsidRDefault="00403CCF" w:rsidP="005925AA">
      <w:pPr>
        <w:rPr>
          <w:rFonts w:ascii="Arial" w:hAnsi="Arial" w:cs="Arial"/>
        </w:rPr>
      </w:pPr>
    </w:p>
    <w:p w:rsidR="00403CCF" w:rsidRPr="00C866DA" w:rsidRDefault="00403CCF" w:rsidP="005925AA">
      <w:pPr>
        <w:rPr>
          <w:rFonts w:ascii="Arial" w:hAnsi="Arial" w:cs="Arial"/>
        </w:rPr>
      </w:pPr>
    </w:p>
    <w:p w:rsidR="00403CCF" w:rsidRPr="00C866DA" w:rsidRDefault="00403CCF" w:rsidP="005925AA">
      <w:pPr>
        <w:rPr>
          <w:rFonts w:ascii="Arial" w:hAnsi="Arial" w:cs="Arial"/>
        </w:rPr>
      </w:pPr>
    </w:p>
    <w:p w:rsidR="00403CCF" w:rsidRPr="00C866DA" w:rsidRDefault="00403CCF" w:rsidP="005925AA">
      <w:pPr>
        <w:rPr>
          <w:rFonts w:ascii="Arial" w:hAnsi="Arial" w:cs="Arial"/>
        </w:rPr>
      </w:pPr>
    </w:p>
    <w:p w:rsidR="00403CCF" w:rsidRPr="00C866DA" w:rsidRDefault="00403CCF" w:rsidP="005925AA">
      <w:pPr>
        <w:rPr>
          <w:rFonts w:ascii="Arial" w:hAnsi="Arial" w:cs="Arial"/>
        </w:rPr>
      </w:pPr>
    </w:p>
    <w:p w:rsidR="00954EA9" w:rsidRPr="00C866DA" w:rsidRDefault="00954EA9" w:rsidP="005925AA">
      <w:pPr>
        <w:rPr>
          <w:rFonts w:ascii="Arial" w:hAnsi="Arial" w:cs="Arial"/>
        </w:rPr>
      </w:pPr>
    </w:p>
    <w:p w:rsidR="00954EA9" w:rsidRPr="00C866DA" w:rsidRDefault="00954EA9" w:rsidP="005925AA">
      <w:pPr>
        <w:rPr>
          <w:rFonts w:ascii="Arial" w:hAnsi="Arial" w:cs="Arial"/>
        </w:rPr>
      </w:pPr>
    </w:p>
    <w:p w:rsidR="00954EA9" w:rsidRPr="00C866DA" w:rsidRDefault="00954EA9" w:rsidP="005925AA">
      <w:pPr>
        <w:rPr>
          <w:rFonts w:ascii="Arial" w:hAnsi="Arial" w:cs="Arial"/>
        </w:rPr>
      </w:pPr>
    </w:p>
    <w:p w:rsidR="00954EA9" w:rsidRPr="00C866DA" w:rsidRDefault="00954EA9" w:rsidP="005925AA">
      <w:pPr>
        <w:rPr>
          <w:rFonts w:ascii="Arial" w:hAnsi="Arial" w:cs="Arial"/>
        </w:rPr>
      </w:pPr>
    </w:p>
    <w:sectPr w:rsidR="00954EA9" w:rsidRPr="00C866DA" w:rsidSect="004D2741">
      <w:pgSz w:w="15840" w:h="12240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2124"/>
    <w:multiLevelType w:val="hybridMultilevel"/>
    <w:tmpl w:val="559EF2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70C5"/>
    <w:multiLevelType w:val="hybridMultilevel"/>
    <w:tmpl w:val="1A7E9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3638A"/>
    <w:multiLevelType w:val="hybridMultilevel"/>
    <w:tmpl w:val="9A6A5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B1660"/>
    <w:multiLevelType w:val="hybridMultilevel"/>
    <w:tmpl w:val="0A2C98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0F">
      <w:start w:val="1"/>
      <w:numFmt w:val="decimal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D282C"/>
    <w:multiLevelType w:val="hybridMultilevel"/>
    <w:tmpl w:val="D4FA3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35495E7F"/>
    <w:multiLevelType w:val="hybridMultilevel"/>
    <w:tmpl w:val="E6C83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F374E"/>
    <w:multiLevelType w:val="hybridMultilevel"/>
    <w:tmpl w:val="BC70B0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B7A74"/>
    <w:multiLevelType w:val="hybridMultilevel"/>
    <w:tmpl w:val="24C4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F03D5"/>
    <w:multiLevelType w:val="hybridMultilevel"/>
    <w:tmpl w:val="588C5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F5696"/>
    <w:multiLevelType w:val="hybridMultilevel"/>
    <w:tmpl w:val="080CF558"/>
    <w:lvl w:ilvl="0" w:tplc="E1E250D4">
      <w:start w:val="1"/>
      <w:numFmt w:val="decimal"/>
      <w:lvlText w:val="%1."/>
      <w:lvlJc w:val="left"/>
      <w:pPr>
        <w:ind w:left="720" w:hanging="360"/>
      </w:pPr>
      <w:rPr>
        <w:lang w:val="fi-F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75036"/>
    <w:multiLevelType w:val="hybridMultilevel"/>
    <w:tmpl w:val="FF76E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96ACF"/>
    <w:multiLevelType w:val="hybridMultilevel"/>
    <w:tmpl w:val="AD508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830C5B"/>
    <w:multiLevelType w:val="hybridMultilevel"/>
    <w:tmpl w:val="7E5CFF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36D29"/>
    <w:multiLevelType w:val="hybridMultilevel"/>
    <w:tmpl w:val="0BDAF4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A3268"/>
    <w:multiLevelType w:val="hybridMultilevel"/>
    <w:tmpl w:val="EFF634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41D71"/>
    <w:multiLevelType w:val="hybridMultilevel"/>
    <w:tmpl w:val="54E8D6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86E42"/>
    <w:multiLevelType w:val="hybridMultilevel"/>
    <w:tmpl w:val="35569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65288"/>
    <w:multiLevelType w:val="hybridMultilevel"/>
    <w:tmpl w:val="10F00A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E33AA"/>
    <w:multiLevelType w:val="hybridMultilevel"/>
    <w:tmpl w:val="6B760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62E78"/>
    <w:multiLevelType w:val="hybridMultilevel"/>
    <w:tmpl w:val="B9C66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53DE9"/>
    <w:multiLevelType w:val="hybridMultilevel"/>
    <w:tmpl w:val="6136D702"/>
    <w:lvl w:ilvl="0" w:tplc="FFF03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FB7B56"/>
    <w:multiLevelType w:val="hybridMultilevel"/>
    <w:tmpl w:val="CABC47E4"/>
    <w:lvl w:ilvl="0" w:tplc="51800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3F689B"/>
    <w:multiLevelType w:val="hybridMultilevel"/>
    <w:tmpl w:val="9A16B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9"/>
  </w:num>
  <w:num w:numId="5">
    <w:abstractNumId w:val="11"/>
  </w:num>
  <w:num w:numId="6">
    <w:abstractNumId w:val="8"/>
  </w:num>
  <w:num w:numId="7">
    <w:abstractNumId w:val="20"/>
  </w:num>
  <w:num w:numId="8">
    <w:abstractNumId w:val="18"/>
  </w:num>
  <w:num w:numId="9">
    <w:abstractNumId w:val="10"/>
  </w:num>
  <w:num w:numId="10">
    <w:abstractNumId w:val="15"/>
  </w:num>
  <w:num w:numId="11">
    <w:abstractNumId w:val="17"/>
  </w:num>
  <w:num w:numId="12">
    <w:abstractNumId w:val="5"/>
  </w:num>
  <w:num w:numId="13">
    <w:abstractNumId w:val="12"/>
  </w:num>
  <w:num w:numId="14">
    <w:abstractNumId w:val="7"/>
  </w:num>
  <w:num w:numId="15">
    <w:abstractNumId w:val="21"/>
  </w:num>
  <w:num w:numId="16">
    <w:abstractNumId w:val="0"/>
  </w:num>
  <w:num w:numId="17">
    <w:abstractNumId w:val="1"/>
  </w:num>
  <w:num w:numId="18">
    <w:abstractNumId w:val="14"/>
  </w:num>
  <w:num w:numId="19">
    <w:abstractNumId w:val="16"/>
  </w:num>
  <w:num w:numId="20">
    <w:abstractNumId w:val="22"/>
  </w:num>
  <w:num w:numId="21">
    <w:abstractNumId w:val="23"/>
  </w:num>
  <w:num w:numId="22">
    <w:abstractNumId w:val="24"/>
  </w:num>
  <w:num w:numId="23">
    <w:abstractNumId w:val="13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25461"/>
    <w:rsid w:val="00036F91"/>
    <w:rsid w:val="00044123"/>
    <w:rsid w:val="000A7243"/>
    <w:rsid w:val="000D571B"/>
    <w:rsid w:val="000F750C"/>
    <w:rsid w:val="00105984"/>
    <w:rsid w:val="00137F34"/>
    <w:rsid w:val="001665C1"/>
    <w:rsid w:val="00183573"/>
    <w:rsid w:val="001A3959"/>
    <w:rsid w:val="001C0AB4"/>
    <w:rsid w:val="001E3570"/>
    <w:rsid w:val="00205A37"/>
    <w:rsid w:val="00283573"/>
    <w:rsid w:val="002873A6"/>
    <w:rsid w:val="0033351C"/>
    <w:rsid w:val="003A79D4"/>
    <w:rsid w:val="003B35B4"/>
    <w:rsid w:val="003B7BA5"/>
    <w:rsid w:val="003C6174"/>
    <w:rsid w:val="003E2AAE"/>
    <w:rsid w:val="003E5700"/>
    <w:rsid w:val="00403CCF"/>
    <w:rsid w:val="00423D19"/>
    <w:rsid w:val="004264DB"/>
    <w:rsid w:val="0043700E"/>
    <w:rsid w:val="00483F16"/>
    <w:rsid w:val="004958D8"/>
    <w:rsid w:val="004A71B9"/>
    <w:rsid w:val="004C33E7"/>
    <w:rsid w:val="004C3977"/>
    <w:rsid w:val="004C6D44"/>
    <w:rsid w:val="004D2741"/>
    <w:rsid w:val="004E2DEF"/>
    <w:rsid w:val="00571584"/>
    <w:rsid w:val="00573E87"/>
    <w:rsid w:val="00590BBC"/>
    <w:rsid w:val="0059183D"/>
    <w:rsid w:val="005925AA"/>
    <w:rsid w:val="005A4FB3"/>
    <w:rsid w:val="005E104E"/>
    <w:rsid w:val="00664B51"/>
    <w:rsid w:val="006877B7"/>
    <w:rsid w:val="0072003A"/>
    <w:rsid w:val="00724C3A"/>
    <w:rsid w:val="007343DE"/>
    <w:rsid w:val="007B1184"/>
    <w:rsid w:val="00821D18"/>
    <w:rsid w:val="00824C7A"/>
    <w:rsid w:val="00830B66"/>
    <w:rsid w:val="00831CB1"/>
    <w:rsid w:val="008433D2"/>
    <w:rsid w:val="00844D96"/>
    <w:rsid w:val="008530D1"/>
    <w:rsid w:val="008A0C3E"/>
    <w:rsid w:val="008B14E7"/>
    <w:rsid w:val="008E14E5"/>
    <w:rsid w:val="008E4D8E"/>
    <w:rsid w:val="00927E0B"/>
    <w:rsid w:val="0095220F"/>
    <w:rsid w:val="00954EA9"/>
    <w:rsid w:val="009637AA"/>
    <w:rsid w:val="009658EE"/>
    <w:rsid w:val="009724CC"/>
    <w:rsid w:val="009D33B5"/>
    <w:rsid w:val="00A141A7"/>
    <w:rsid w:val="00A42C6C"/>
    <w:rsid w:val="00A447AE"/>
    <w:rsid w:val="00A5667A"/>
    <w:rsid w:val="00A56C13"/>
    <w:rsid w:val="00A576A3"/>
    <w:rsid w:val="00A6154C"/>
    <w:rsid w:val="00A93443"/>
    <w:rsid w:val="00A962E8"/>
    <w:rsid w:val="00AA087F"/>
    <w:rsid w:val="00AD3DE1"/>
    <w:rsid w:val="00AD4E63"/>
    <w:rsid w:val="00AE7346"/>
    <w:rsid w:val="00AF04A2"/>
    <w:rsid w:val="00B70C88"/>
    <w:rsid w:val="00B75EBC"/>
    <w:rsid w:val="00B97B7B"/>
    <w:rsid w:val="00BA698A"/>
    <w:rsid w:val="00BC4E77"/>
    <w:rsid w:val="00BC5576"/>
    <w:rsid w:val="00BC7278"/>
    <w:rsid w:val="00BF2ADE"/>
    <w:rsid w:val="00C15CE2"/>
    <w:rsid w:val="00C35258"/>
    <w:rsid w:val="00C46FD8"/>
    <w:rsid w:val="00C471A0"/>
    <w:rsid w:val="00C50E70"/>
    <w:rsid w:val="00C866DA"/>
    <w:rsid w:val="00CF5675"/>
    <w:rsid w:val="00D05015"/>
    <w:rsid w:val="00D23406"/>
    <w:rsid w:val="00D23CA9"/>
    <w:rsid w:val="00D24021"/>
    <w:rsid w:val="00D62D88"/>
    <w:rsid w:val="00D8082F"/>
    <w:rsid w:val="00D822DB"/>
    <w:rsid w:val="00DA754B"/>
    <w:rsid w:val="00DC61B1"/>
    <w:rsid w:val="00DD0AE0"/>
    <w:rsid w:val="00DD4C5C"/>
    <w:rsid w:val="00DD5FB7"/>
    <w:rsid w:val="00DE4EE0"/>
    <w:rsid w:val="00DF4BFC"/>
    <w:rsid w:val="00E05634"/>
    <w:rsid w:val="00E50B81"/>
    <w:rsid w:val="00E63CAF"/>
    <w:rsid w:val="00E658A7"/>
    <w:rsid w:val="00E67D82"/>
    <w:rsid w:val="00EA751D"/>
    <w:rsid w:val="00EC417E"/>
    <w:rsid w:val="00F22DFE"/>
    <w:rsid w:val="00F2561C"/>
    <w:rsid w:val="00F75926"/>
    <w:rsid w:val="00F843E9"/>
    <w:rsid w:val="00FA22CB"/>
    <w:rsid w:val="00FD297F"/>
    <w:rsid w:val="00FF2C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rsid w:val="00954EA9"/>
    <w:pPr>
      <w:tabs>
        <w:tab w:val="center" w:pos="4320"/>
        <w:tab w:val="right" w:pos="864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954EA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rsid w:val="00954EA9"/>
    <w:pPr>
      <w:tabs>
        <w:tab w:val="center" w:pos="4320"/>
        <w:tab w:val="right" w:pos="864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954EA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3CBC-77C5-46C5-B859-75798DB3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2014-10-21T04:19:00Z</cp:lastPrinted>
  <dcterms:created xsi:type="dcterms:W3CDTF">2015-06-17T04:06:00Z</dcterms:created>
  <dcterms:modified xsi:type="dcterms:W3CDTF">2015-06-17T04:06:00Z</dcterms:modified>
</cp:coreProperties>
</file>