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1520"/>
        <w:gridCol w:w="1865"/>
      </w:tblGrid>
      <w:tr w:rsidR="008F3C20" w:rsidTr="00014DB0">
        <w:trPr>
          <w:trHeight w:val="1324"/>
        </w:trPr>
        <w:tc>
          <w:tcPr>
            <w:tcW w:w="1818" w:type="dxa"/>
          </w:tcPr>
          <w:p w:rsidR="008F3C20" w:rsidRDefault="00C30BAE" w:rsidP="00014DB0">
            <w:pPr>
              <w:pStyle w:val="Header"/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970915" cy="857885"/>
                  <wp:effectExtent l="0" t="0" r="63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</w:tcPr>
          <w:p w:rsidR="008F3C20" w:rsidRDefault="008F3C20" w:rsidP="00014DB0">
            <w:pPr>
              <w:pStyle w:val="Header"/>
            </w:pPr>
          </w:p>
          <w:p w:rsidR="008F3C20" w:rsidRPr="006B038B" w:rsidRDefault="008F3C20" w:rsidP="00014DB0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32"/>
                <w:lang w:val="sv-SE"/>
              </w:rPr>
            </w:pPr>
            <w:r w:rsidRPr="006B038B">
              <w:rPr>
                <w:rFonts w:ascii="Arial" w:hAnsi="Arial" w:cs="Arial"/>
                <w:b/>
                <w:sz w:val="28"/>
                <w:szCs w:val="32"/>
                <w:lang w:val="sv-SE"/>
              </w:rPr>
              <w:t>RANCANGAN PEMBELAJARAN</w:t>
            </w:r>
          </w:p>
          <w:p w:rsidR="008F3C20" w:rsidRPr="006B038B" w:rsidRDefault="008F3C20" w:rsidP="00014DB0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32"/>
                <w:lang w:val="sv-SE"/>
              </w:rPr>
            </w:pPr>
            <w:r w:rsidRPr="006B038B">
              <w:rPr>
                <w:rFonts w:ascii="Arial" w:hAnsi="Arial" w:cs="Arial"/>
                <w:b/>
                <w:sz w:val="28"/>
                <w:szCs w:val="32"/>
                <w:lang w:val="sv-SE"/>
              </w:rPr>
              <w:t xml:space="preserve">PROGRAM STUDI S1 MANAJEMEN </w:t>
            </w:r>
          </w:p>
          <w:p w:rsidR="008F3C20" w:rsidRPr="006B038B" w:rsidRDefault="008F3C20" w:rsidP="00014DB0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32"/>
                <w:lang w:val="sv-SE"/>
              </w:rPr>
            </w:pPr>
            <w:r w:rsidRPr="006B038B">
              <w:rPr>
                <w:rFonts w:ascii="Arial" w:hAnsi="Arial" w:cs="Arial"/>
                <w:b/>
                <w:sz w:val="28"/>
                <w:szCs w:val="32"/>
                <w:lang w:val="sv-SE"/>
              </w:rPr>
              <w:t>FAKULTAS EKONOMI DAN BISNIS</w:t>
            </w:r>
          </w:p>
          <w:p w:rsidR="008F3C20" w:rsidRPr="00CA0C17" w:rsidRDefault="008F3C20" w:rsidP="00014DB0">
            <w:pPr>
              <w:pStyle w:val="Header"/>
              <w:jc w:val="center"/>
              <w:rPr>
                <w:lang w:val="sv-SE"/>
              </w:rPr>
            </w:pPr>
          </w:p>
        </w:tc>
        <w:tc>
          <w:tcPr>
            <w:tcW w:w="1865" w:type="dxa"/>
          </w:tcPr>
          <w:p w:rsidR="008F3C20" w:rsidRPr="00AD2A85" w:rsidRDefault="008F3C20" w:rsidP="00014DB0">
            <w:pPr>
              <w:pStyle w:val="Header"/>
              <w:jc w:val="center"/>
              <w:rPr>
                <w:rFonts w:ascii="Book Antiqua" w:hAnsi="Book Antiqua"/>
                <w:b/>
                <w:sz w:val="112"/>
                <w:szCs w:val="112"/>
              </w:rPr>
            </w:pPr>
            <w:r w:rsidRPr="00AD2A85">
              <w:rPr>
                <w:rFonts w:ascii="Book Antiqua" w:hAnsi="Book Antiqua"/>
                <w:b/>
                <w:sz w:val="112"/>
                <w:szCs w:val="112"/>
              </w:rPr>
              <w:t>Q</w:t>
            </w:r>
          </w:p>
        </w:tc>
      </w:tr>
    </w:tbl>
    <w:p w:rsidR="008F3C20" w:rsidRDefault="008F3C20" w:rsidP="008F3C20">
      <w:pPr>
        <w:pStyle w:val="Header"/>
      </w:pPr>
    </w:p>
    <w:tbl>
      <w:tblPr>
        <w:tblW w:w="15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835"/>
        <w:gridCol w:w="1496"/>
        <w:gridCol w:w="1496"/>
        <w:gridCol w:w="1496"/>
        <w:gridCol w:w="1496"/>
        <w:gridCol w:w="1309"/>
        <w:gridCol w:w="1254"/>
      </w:tblGrid>
      <w:tr w:rsidR="008F3C20" w:rsidTr="00014DB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8" w:type="dxa"/>
            <w:vAlign w:val="center"/>
          </w:tcPr>
          <w:p w:rsidR="008F3C20" w:rsidRDefault="008F3C20" w:rsidP="00014DB0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No.Dokumen</w:t>
            </w:r>
          </w:p>
        </w:tc>
        <w:tc>
          <w:tcPr>
            <w:tcW w:w="4835" w:type="dxa"/>
            <w:vAlign w:val="center"/>
          </w:tcPr>
          <w:p w:rsidR="008F3C20" w:rsidRDefault="005F6F3A" w:rsidP="00014DB0">
            <w:pPr>
              <w:pStyle w:val="Head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2"/>
              </w:rPr>
              <w:t>12-2-1.2.</w:t>
            </w:r>
            <w:r w:rsidR="00063087" w:rsidRPr="005F6F3A">
              <w:rPr>
                <w:rFonts w:ascii="Arial" w:hAnsi="Arial"/>
                <w:b/>
                <w:sz w:val="22"/>
              </w:rPr>
              <w:t>06-00</w:t>
            </w:r>
          </w:p>
        </w:tc>
        <w:tc>
          <w:tcPr>
            <w:tcW w:w="8547" w:type="dxa"/>
            <w:gridSpan w:val="6"/>
            <w:vAlign w:val="center"/>
          </w:tcPr>
          <w:p w:rsidR="008F3C20" w:rsidRDefault="008F3C20" w:rsidP="00014DB0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Distribusi</w:t>
            </w:r>
          </w:p>
        </w:tc>
      </w:tr>
      <w:tr w:rsidR="008F3C20" w:rsidTr="00014DB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18" w:type="dxa"/>
            <w:vAlign w:val="center"/>
          </w:tcPr>
          <w:p w:rsidR="008F3C20" w:rsidRDefault="008F3C20" w:rsidP="00014DB0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Tgl. Efektif</w:t>
            </w:r>
          </w:p>
        </w:tc>
        <w:tc>
          <w:tcPr>
            <w:tcW w:w="4835" w:type="dxa"/>
            <w:vAlign w:val="center"/>
          </w:tcPr>
          <w:p w:rsidR="008F3C20" w:rsidRDefault="008F3C20" w:rsidP="005F6F3A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01 Maret 201</w:t>
            </w:r>
            <w:r w:rsidR="005F6F3A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96" w:type="dxa"/>
          </w:tcPr>
          <w:p w:rsidR="008F3C20" w:rsidRDefault="008F3C20" w:rsidP="00014DB0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6" w:type="dxa"/>
          </w:tcPr>
          <w:p w:rsidR="008F3C20" w:rsidRDefault="008F3C20" w:rsidP="00014DB0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496" w:type="dxa"/>
          </w:tcPr>
          <w:p w:rsidR="008F3C20" w:rsidRDefault="008F3C20" w:rsidP="00014DB0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496" w:type="dxa"/>
          </w:tcPr>
          <w:p w:rsidR="008F3C20" w:rsidRDefault="008F3C20" w:rsidP="00014DB0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309" w:type="dxa"/>
          </w:tcPr>
          <w:p w:rsidR="008F3C20" w:rsidRDefault="008F3C20" w:rsidP="00014DB0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254" w:type="dxa"/>
          </w:tcPr>
          <w:p w:rsidR="008F3C20" w:rsidRDefault="008F3C20" w:rsidP="00014DB0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8F3C20" w:rsidRDefault="008F3C20" w:rsidP="008F3C20">
      <w:pPr>
        <w:pStyle w:val="Header"/>
      </w:pPr>
    </w:p>
    <w:p w:rsidR="00585DCB" w:rsidRPr="00014DB0" w:rsidRDefault="00585DCB" w:rsidP="008F3C20">
      <w:p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014DB0">
        <w:rPr>
          <w:rFonts w:ascii="Calibri" w:hAnsi="Calibri" w:cs="Calibri"/>
          <w:bCs/>
          <w:sz w:val="20"/>
          <w:szCs w:val="20"/>
        </w:rPr>
        <w:t>Mata Kuliah</w:t>
      </w:r>
      <w:r w:rsidR="00412C6A">
        <w:rPr>
          <w:rFonts w:ascii="Calibri" w:hAnsi="Calibri" w:cs="Calibri"/>
          <w:bCs/>
          <w:sz w:val="20"/>
          <w:szCs w:val="20"/>
          <w:lang w:val="en-US"/>
        </w:rPr>
        <w:tab/>
      </w:r>
      <w:r w:rsidR="00412C6A">
        <w:rPr>
          <w:rFonts w:ascii="Calibri" w:hAnsi="Calibri" w:cs="Calibri"/>
          <w:bCs/>
          <w:sz w:val="20"/>
          <w:szCs w:val="20"/>
          <w:lang w:val="en-US"/>
        </w:rPr>
        <w:tab/>
      </w:r>
      <w:r w:rsidR="00412C6A">
        <w:rPr>
          <w:rFonts w:ascii="Calibri" w:hAnsi="Calibri" w:cs="Calibri"/>
          <w:bCs/>
          <w:sz w:val="20"/>
          <w:szCs w:val="20"/>
          <w:lang w:val="en-US"/>
        </w:rPr>
        <w:tab/>
        <w:t>: Perilaku Organisasi</w:t>
      </w:r>
      <w:r w:rsidR="00412C6A">
        <w:rPr>
          <w:rFonts w:ascii="Calibri" w:hAnsi="Calibri" w:cs="Calibri"/>
          <w:bCs/>
          <w:sz w:val="20"/>
          <w:szCs w:val="20"/>
          <w:lang w:val="en-US"/>
        </w:rPr>
        <w:tab/>
      </w:r>
      <w:r w:rsidR="008F3C20" w:rsidRPr="00014DB0">
        <w:rPr>
          <w:rFonts w:ascii="Calibri" w:hAnsi="Calibri" w:cs="Calibri"/>
          <w:bCs/>
          <w:sz w:val="20"/>
          <w:szCs w:val="20"/>
          <w:lang w:val="en-US"/>
        </w:rPr>
        <w:tab/>
      </w:r>
      <w:r w:rsidRPr="00014DB0">
        <w:rPr>
          <w:rFonts w:ascii="Calibri" w:hAnsi="Calibri" w:cs="Calibri"/>
          <w:bCs/>
          <w:sz w:val="20"/>
          <w:szCs w:val="20"/>
        </w:rPr>
        <w:t>S</w:t>
      </w:r>
      <w:r w:rsidR="002F6255" w:rsidRPr="00014DB0">
        <w:rPr>
          <w:rFonts w:ascii="Calibri" w:hAnsi="Calibri" w:cs="Calibri"/>
          <w:bCs/>
          <w:sz w:val="20"/>
          <w:szCs w:val="20"/>
        </w:rPr>
        <w:t>KS</w:t>
      </w:r>
      <w:r w:rsidR="008F3C20" w:rsidRPr="00014DB0">
        <w:rPr>
          <w:rFonts w:ascii="Calibri" w:hAnsi="Calibri" w:cs="Calibri"/>
          <w:bCs/>
          <w:sz w:val="20"/>
          <w:szCs w:val="20"/>
          <w:lang w:val="en-US"/>
        </w:rPr>
        <w:tab/>
        <w:t xml:space="preserve">: </w:t>
      </w:r>
      <w:r w:rsidR="00D81EC1" w:rsidRPr="00014DB0">
        <w:rPr>
          <w:rFonts w:ascii="Calibri" w:hAnsi="Calibri" w:cs="Calibri"/>
          <w:bCs/>
          <w:sz w:val="20"/>
          <w:szCs w:val="20"/>
        </w:rPr>
        <w:t xml:space="preserve"> </w:t>
      </w:r>
      <w:r w:rsidRPr="00014DB0">
        <w:rPr>
          <w:rFonts w:ascii="Calibri" w:hAnsi="Calibri" w:cs="Calibri"/>
          <w:bCs/>
          <w:sz w:val="20"/>
          <w:szCs w:val="20"/>
        </w:rPr>
        <w:t>3</w:t>
      </w:r>
      <w:r w:rsidR="00CE374F" w:rsidRPr="00014DB0">
        <w:rPr>
          <w:rFonts w:ascii="Calibri" w:hAnsi="Calibri" w:cs="Calibri"/>
          <w:bCs/>
          <w:sz w:val="20"/>
          <w:szCs w:val="20"/>
        </w:rPr>
        <w:t xml:space="preserve"> SKS</w:t>
      </w:r>
      <w:r w:rsidR="00D81EC1" w:rsidRPr="00014DB0">
        <w:rPr>
          <w:rFonts w:ascii="Calibri" w:hAnsi="Calibri" w:cs="Calibri"/>
          <w:bCs/>
          <w:sz w:val="20"/>
          <w:szCs w:val="20"/>
        </w:rPr>
        <w:t xml:space="preserve"> </w:t>
      </w:r>
      <w:r w:rsidR="008F3C20" w:rsidRPr="00014DB0">
        <w:rPr>
          <w:rFonts w:ascii="Calibri" w:hAnsi="Calibri" w:cs="Calibri"/>
          <w:bCs/>
          <w:sz w:val="20"/>
          <w:szCs w:val="20"/>
          <w:lang w:val="en-US"/>
        </w:rPr>
        <w:tab/>
      </w:r>
      <w:r w:rsidR="008F3C20" w:rsidRPr="00014DB0">
        <w:rPr>
          <w:rFonts w:ascii="Calibri" w:hAnsi="Calibri" w:cs="Calibri"/>
          <w:bCs/>
          <w:sz w:val="20"/>
          <w:szCs w:val="20"/>
          <w:lang w:val="en-US"/>
        </w:rPr>
        <w:tab/>
      </w:r>
      <w:r w:rsidR="00412C6A">
        <w:rPr>
          <w:rFonts w:ascii="Calibri" w:hAnsi="Calibri" w:cs="Calibri"/>
          <w:bCs/>
          <w:sz w:val="20"/>
          <w:szCs w:val="20"/>
          <w:lang w:val="en-US"/>
        </w:rPr>
        <w:tab/>
      </w:r>
      <w:r w:rsidR="00412C6A">
        <w:rPr>
          <w:rFonts w:ascii="Calibri" w:hAnsi="Calibri" w:cs="Calibri"/>
          <w:bCs/>
          <w:sz w:val="20"/>
          <w:szCs w:val="20"/>
          <w:lang w:val="en-US"/>
        </w:rPr>
        <w:tab/>
      </w:r>
      <w:r w:rsidR="008F3C20" w:rsidRPr="00014DB0">
        <w:rPr>
          <w:rFonts w:ascii="Calibri" w:hAnsi="Calibri" w:cs="Calibri"/>
          <w:bCs/>
          <w:sz w:val="20"/>
          <w:szCs w:val="20"/>
          <w:lang w:val="en-US"/>
        </w:rPr>
        <w:t>Semester</w:t>
      </w:r>
      <w:r w:rsidR="008F3C20" w:rsidRPr="00014DB0">
        <w:rPr>
          <w:rFonts w:ascii="Calibri" w:hAnsi="Calibri" w:cs="Calibri"/>
          <w:bCs/>
          <w:sz w:val="20"/>
          <w:szCs w:val="20"/>
          <w:lang w:val="en-US"/>
        </w:rPr>
        <w:tab/>
        <w:t>:</w:t>
      </w:r>
      <w:r w:rsidR="008912CB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063087">
        <w:rPr>
          <w:rFonts w:ascii="Calibri" w:hAnsi="Calibri" w:cs="Calibri"/>
          <w:bCs/>
          <w:sz w:val="20"/>
          <w:szCs w:val="20"/>
          <w:lang w:val="en-US"/>
        </w:rPr>
        <w:t>6</w:t>
      </w:r>
      <w:r w:rsidR="00063087">
        <w:rPr>
          <w:rFonts w:ascii="Calibri" w:hAnsi="Calibri" w:cs="Calibri"/>
          <w:bCs/>
          <w:sz w:val="20"/>
          <w:szCs w:val="20"/>
          <w:lang w:val="en-US"/>
        </w:rPr>
        <w:tab/>
      </w:r>
      <w:r w:rsidR="00421966">
        <w:rPr>
          <w:rFonts w:ascii="Calibri" w:hAnsi="Calibri" w:cs="Calibri"/>
          <w:bCs/>
          <w:sz w:val="20"/>
          <w:szCs w:val="20"/>
          <w:lang w:val="en-US"/>
        </w:rPr>
        <w:tab/>
        <w:t>Kode : 31038</w:t>
      </w:r>
    </w:p>
    <w:p w:rsidR="002642F2" w:rsidRPr="00014DB0" w:rsidRDefault="008F3C20" w:rsidP="008F3C20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014DB0">
        <w:rPr>
          <w:rFonts w:ascii="Calibri" w:hAnsi="Calibri" w:cs="Calibri"/>
          <w:sz w:val="20"/>
          <w:szCs w:val="20"/>
          <w:lang w:val="en-US"/>
        </w:rPr>
        <w:t>Kompetensi</w:t>
      </w:r>
      <w:r w:rsidRPr="00014DB0">
        <w:rPr>
          <w:rFonts w:ascii="Calibri" w:hAnsi="Calibri" w:cs="Calibri"/>
          <w:sz w:val="20"/>
          <w:szCs w:val="20"/>
          <w:lang w:val="en-US"/>
        </w:rPr>
        <w:tab/>
      </w:r>
      <w:r w:rsidRPr="00014DB0">
        <w:rPr>
          <w:rFonts w:ascii="Calibri" w:hAnsi="Calibri" w:cs="Calibri"/>
          <w:sz w:val="20"/>
          <w:szCs w:val="20"/>
          <w:lang w:val="en-US"/>
        </w:rPr>
        <w:tab/>
      </w:r>
      <w:r w:rsidRPr="00014DB0">
        <w:rPr>
          <w:rFonts w:ascii="Calibri" w:hAnsi="Calibri" w:cs="Calibri"/>
          <w:sz w:val="20"/>
          <w:szCs w:val="20"/>
          <w:lang w:val="en-US"/>
        </w:rPr>
        <w:tab/>
        <w:t xml:space="preserve">: </w:t>
      </w:r>
      <w:r w:rsidR="0074218E" w:rsidRPr="00014DB0">
        <w:rPr>
          <w:rFonts w:ascii="Calibri" w:hAnsi="Calibri" w:cs="Calibri"/>
          <w:sz w:val="20"/>
          <w:szCs w:val="20"/>
        </w:rPr>
        <w:t xml:space="preserve">Mahasiswa dapat </w:t>
      </w:r>
      <w:r w:rsidR="0061313B" w:rsidRPr="00014DB0">
        <w:rPr>
          <w:rFonts w:ascii="Calibri" w:hAnsi="Calibri" w:cs="Calibri"/>
          <w:sz w:val="20"/>
          <w:szCs w:val="20"/>
        </w:rPr>
        <w:t xml:space="preserve">memahami dan menjelaskan tentang bagaimana </w:t>
      </w:r>
      <w:r w:rsidR="007E0655" w:rsidRPr="00014DB0">
        <w:rPr>
          <w:rFonts w:ascii="Calibri" w:hAnsi="Calibri" w:cs="Calibri"/>
          <w:sz w:val="20"/>
          <w:szCs w:val="20"/>
          <w:lang w:val="en-US"/>
        </w:rPr>
        <w:t>teori</w:t>
      </w:r>
      <w:r w:rsidR="0061313B" w:rsidRPr="00014DB0">
        <w:rPr>
          <w:rFonts w:ascii="Calibri" w:hAnsi="Calibri" w:cs="Calibri"/>
          <w:sz w:val="20"/>
          <w:szCs w:val="20"/>
        </w:rPr>
        <w:t xml:space="preserve">  </w:t>
      </w:r>
      <w:r w:rsidR="007E0655" w:rsidRPr="00014DB0">
        <w:rPr>
          <w:rFonts w:ascii="Calibri" w:hAnsi="Calibri" w:cs="Calibri"/>
          <w:sz w:val="20"/>
          <w:szCs w:val="20"/>
          <w:lang w:val="en-US"/>
        </w:rPr>
        <w:t>organisasi</w:t>
      </w:r>
      <w:r w:rsidR="0061313B" w:rsidRPr="00014DB0">
        <w:rPr>
          <w:rFonts w:ascii="Calibri" w:hAnsi="Calibri" w:cs="Calibri"/>
          <w:sz w:val="20"/>
          <w:szCs w:val="20"/>
        </w:rPr>
        <w:t xml:space="preserve"> </w:t>
      </w:r>
      <w:r w:rsidR="007E0655" w:rsidRPr="00014DB0">
        <w:rPr>
          <w:rFonts w:ascii="Calibri" w:hAnsi="Calibri" w:cs="Calibri"/>
          <w:sz w:val="20"/>
          <w:szCs w:val="20"/>
          <w:lang w:val="en-US"/>
        </w:rPr>
        <w:t xml:space="preserve">organisasi </w:t>
      </w:r>
      <w:r w:rsidR="0061313B" w:rsidRPr="00014DB0">
        <w:rPr>
          <w:rFonts w:ascii="Calibri" w:hAnsi="Calibri" w:cs="Calibri"/>
          <w:sz w:val="20"/>
          <w:szCs w:val="20"/>
        </w:rPr>
        <w:t xml:space="preserve">terjadi di dalam organisasi pada tingkatan individu, kelompok dan organisasi secara keseluruhan serta bagaimana tindakan manajemen dalam mendorng </w:t>
      </w:r>
      <w:r w:rsidR="002642F2" w:rsidRPr="00014DB0">
        <w:rPr>
          <w:rFonts w:ascii="Calibri" w:hAnsi="Calibri" w:cs="Calibri"/>
          <w:sz w:val="20"/>
          <w:szCs w:val="20"/>
        </w:rPr>
        <w:t>perilaku</w:t>
      </w:r>
      <w:r w:rsidR="002642F2" w:rsidRPr="00014DB0">
        <w:rPr>
          <w:rFonts w:ascii="Calibri" w:hAnsi="Calibri" w:cs="Calibri"/>
          <w:sz w:val="20"/>
          <w:szCs w:val="20"/>
          <w:lang w:val="en-US"/>
        </w:rPr>
        <w:t xml:space="preserve">dan struktur </w:t>
      </w:r>
      <w:r w:rsidR="002642F2" w:rsidRPr="00014DB0">
        <w:rPr>
          <w:rFonts w:ascii="Calibri" w:hAnsi="Calibri" w:cs="Calibri"/>
          <w:sz w:val="20"/>
          <w:szCs w:val="20"/>
        </w:rPr>
        <w:t xml:space="preserve"> di dalam organisasi, bidang bidang ilmu</w:t>
      </w:r>
      <w:r w:rsidR="00F45B0A" w:rsidRPr="00014DB0">
        <w:rPr>
          <w:rFonts w:ascii="Calibri" w:hAnsi="Calibri" w:cs="Calibri"/>
          <w:sz w:val="20"/>
          <w:szCs w:val="20"/>
        </w:rPr>
        <w:t xml:space="preserve"> yang terkait dengan pembahasan ini dan rerangka disiplin perilaku keorganisasian.</w:t>
      </w:r>
      <w:r w:rsidR="004B6C87" w:rsidRPr="00014DB0">
        <w:rPr>
          <w:rFonts w:ascii="Calibri" w:hAnsi="Calibri" w:cs="Calibri"/>
          <w:sz w:val="20"/>
          <w:szCs w:val="20"/>
        </w:rPr>
        <w:t xml:space="preserve">Mampu menjelaskan bagaimana </w:t>
      </w:r>
      <w:r w:rsidR="007679F1" w:rsidRPr="00014DB0">
        <w:rPr>
          <w:rFonts w:ascii="Calibri" w:hAnsi="Calibri" w:cs="Calibri"/>
          <w:sz w:val="20"/>
          <w:szCs w:val="20"/>
        </w:rPr>
        <w:t>individu berperilaku di dalam organisa</w:t>
      </w:r>
      <w:r w:rsidR="002642F2" w:rsidRPr="00014DB0">
        <w:rPr>
          <w:rFonts w:ascii="Calibri" w:hAnsi="Calibri" w:cs="Calibri"/>
          <w:sz w:val="20"/>
          <w:szCs w:val="20"/>
        </w:rPr>
        <w:t>si</w:t>
      </w:r>
      <w:r w:rsidR="002642F2" w:rsidRPr="00014DB0">
        <w:rPr>
          <w:rFonts w:ascii="Calibri" w:hAnsi="Calibri" w:cs="Calibri"/>
          <w:sz w:val="20"/>
          <w:szCs w:val="20"/>
          <w:lang w:val="en-US"/>
        </w:rPr>
        <w:t>.</w:t>
      </w:r>
    </w:p>
    <w:p w:rsidR="002642F2" w:rsidRDefault="002642F2" w:rsidP="002642F2">
      <w:pPr>
        <w:tabs>
          <w:tab w:val="left" w:pos="2977"/>
        </w:tabs>
        <w:ind w:left="3261" w:hanging="326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30"/>
        <w:gridCol w:w="4950"/>
        <w:gridCol w:w="2676"/>
        <w:gridCol w:w="1842"/>
        <w:gridCol w:w="1692"/>
      </w:tblGrid>
      <w:tr w:rsidR="008F3C20" w:rsidRPr="008F3C20" w:rsidTr="00F6174A">
        <w:trPr>
          <w:trHeight w:val="729"/>
          <w:tblHeader/>
        </w:trPr>
        <w:tc>
          <w:tcPr>
            <w:tcW w:w="95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(1)</w:t>
            </w:r>
          </w:p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TATAP MUKA 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(2)</w:t>
            </w:r>
          </w:p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KEMAMPUAN AKHIR YANG DIHARAPKAN</w:t>
            </w:r>
          </w:p>
        </w:tc>
        <w:tc>
          <w:tcPr>
            <w:tcW w:w="49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(3)</w:t>
            </w:r>
          </w:p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BAHAN KAJIAN</w:t>
            </w:r>
          </w:p>
        </w:tc>
        <w:tc>
          <w:tcPr>
            <w:tcW w:w="267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(4)</w:t>
            </w:r>
          </w:p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BENTUK </w:t>
            </w:r>
          </w:p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PEMBELAJARAN</w:t>
            </w:r>
          </w:p>
        </w:tc>
        <w:tc>
          <w:tcPr>
            <w:tcW w:w="184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(5)</w:t>
            </w:r>
          </w:p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KRITERIA PENILAIAN</w:t>
            </w:r>
          </w:p>
        </w:tc>
        <w:tc>
          <w:tcPr>
            <w:tcW w:w="169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(6)</w:t>
            </w:r>
          </w:p>
          <w:p w:rsidR="008F3C20" w:rsidRPr="008F3C20" w:rsidRDefault="008F3C20" w:rsidP="008F3C2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F3C20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Pustaka</w:t>
            </w:r>
          </w:p>
        </w:tc>
      </w:tr>
      <w:tr w:rsidR="00421966" w:rsidRPr="008F3C20" w:rsidTr="00421966">
        <w:trPr>
          <w:trHeight w:val="332"/>
          <w:tblHeader/>
        </w:trPr>
        <w:tc>
          <w:tcPr>
            <w:tcW w:w="95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966" w:rsidRPr="008F3C20" w:rsidRDefault="00421966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966" w:rsidRPr="008F3C20" w:rsidRDefault="00421966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9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966" w:rsidRPr="008F3C20" w:rsidRDefault="00421966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67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966" w:rsidRPr="008F3C20" w:rsidRDefault="00421966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966" w:rsidRPr="008F3C20" w:rsidRDefault="00421966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966" w:rsidRPr="008F3C20" w:rsidRDefault="00421966" w:rsidP="008F3C2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C20" w:rsidRPr="00014DB0" w:rsidRDefault="008F3C20" w:rsidP="008F3C2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Kontrak Perkuliahan, </w:t>
            </w:r>
          </w:p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Pengenalan dan Ruang  </w:t>
            </w:r>
          </w:p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Lingkup Mata Kuliah 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1"/>
              </w:numPr>
              <w:tabs>
                <w:tab w:val="clear" w:pos="720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Kontrak perkuliahan.</w:t>
            </w:r>
          </w:p>
          <w:p w:rsidR="008F3C20" w:rsidRPr="00014DB0" w:rsidRDefault="008F3C20" w:rsidP="00014DB0">
            <w:pPr>
              <w:numPr>
                <w:ilvl w:val="1"/>
                <w:numId w:val="1"/>
              </w:numPr>
              <w:tabs>
                <w:tab w:val="clear" w:pos="1530"/>
                <w:tab w:val="num" w:pos="640"/>
              </w:tabs>
              <w:ind w:left="640" w:hanging="3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Penjelasan rerangka materi selama perkuliahan, tugas dan aturan perkuliahan.</w:t>
            </w:r>
          </w:p>
          <w:p w:rsidR="008F3C20" w:rsidRPr="00014DB0" w:rsidRDefault="008F3C20" w:rsidP="00014DB0">
            <w:pPr>
              <w:numPr>
                <w:ilvl w:val="1"/>
                <w:numId w:val="1"/>
              </w:numPr>
              <w:tabs>
                <w:tab w:val="clear" w:pos="1530"/>
              </w:tabs>
              <w:ind w:left="640" w:hanging="3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Pembentukan kelompok mahasiswa</w:t>
            </w:r>
          </w:p>
          <w:p w:rsidR="008F3C20" w:rsidRPr="00014DB0" w:rsidRDefault="008F3C20" w:rsidP="00014DB0">
            <w:pPr>
              <w:numPr>
                <w:ilvl w:val="0"/>
                <w:numId w:val="1"/>
              </w:numPr>
              <w:tabs>
                <w:tab w:val="clear" w:pos="720"/>
                <w:tab w:val="left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Pengenalan MK</w:t>
            </w:r>
          </w:p>
          <w:p w:rsidR="008F3C20" w:rsidRPr="00014DB0" w:rsidRDefault="008F3C20" w:rsidP="00014DB0">
            <w:pPr>
              <w:numPr>
                <w:ilvl w:val="1"/>
                <w:numId w:val="1"/>
              </w:numPr>
              <w:tabs>
                <w:tab w:val="clear" w:pos="1530"/>
                <w:tab w:val="left" w:pos="266"/>
                <w:tab w:val="num" w:pos="640"/>
              </w:tabs>
              <w:ind w:left="640" w:hanging="3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Penjelasan dan diskusi tentang pencapaian efektifitas organisasi.</w:t>
            </w:r>
          </w:p>
          <w:p w:rsidR="008F3C20" w:rsidRPr="00014DB0" w:rsidRDefault="008F3C20" w:rsidP="00014DB0">
            <w:pPr>
              <w:numPr>
                <w:ilvl w:val="1"/>
                <w:numId w:val="1"/>
              </w:numPr>
              <w:tabs>
                <w:tab w:val="clear" w:pos="1530"/>
                <w:tab w:val="left" w:pos="266"/>
                <w:tab w:val="num" w:pos="640"/>
              </w:tabs>
              <w:ind w:left="640" w:hanging="3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Perlunya kajian perilaku di dalam manajemen.</w:t>
            </w:r>
          </w:p>
          <w:p w:rsidR="008F3C20" w:rsidRPr="00014DB0" w:rsidRDefault="008F3C20" w:rsidP="006B038B">
            <w:pPr>
              <w:numPr>
                <w:ilvl w:val="1"/>
                <w:numId w:val="1"/>
              </w:numPr>
              <w:tabs>
                <w:tab w:val="clear" w:pos="1530"/>
                <w:tab w:val="left" w:pos="266"/>
                <w:tab w:val="num" w:pos="640"/>
              </w:tabs>
              <w:ind w:left="640" w:hanging="3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Model Kajian perilaku organisasi.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Ceramah/Diskusi, </w:t>
            </w:r>
          </w:p>
          <w:p w:rsidR="008F3C20" w:rsidRPr="00014DB0" w:rsidRDefault="008F3C20" w:rsidP="00014DB0">
            <w:pPr>
              <w:ind w:left="-22" w:right="-108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pembagian kelompok.</w:t>
            </w:r>
          </w:p>
          <w:p w:rsidR="008F3C20" w:rsidRPr="00014DB0" w:rsidRDefault="008F3C20" w:rsidP="00014DB0">
            <w:pPr>
              <w:ind w:left="-22" w:right="-295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Papan tulis/multimedia. </w:t>
            </w:r>
          </w:p>
          <w:p w:rsidR="008F3C20" w:rsidRPr="00014DB0" w:rsidRDefault="008F3C20" w:rsidP="00014DB0">
            <w:pPr>
              <w:ind w:left="-22" w:right="-295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Lembar KK/ Buku </w:t>
            </w:r>
          </w:p>
          <w:p w:rsidR="008F3C20" w:rsidRPr="00014DB0" w:rsidRDefault="008F3C20" w:rsidP="00014DB0">
            <w:pPr>
              <w:ind w:left="-22" w:right="-295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Contoh Kasus untuk didiskusikan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94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- Foto kopi SAP</w:t>
            </w:r>
          </w:p>
          <w:p w:rsidR="008F3C20" w:rsidRPr="00014DB0" w:rsidRDefault="008F3C20" w:rsidP="00014DB0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- Baron, bab 1</w:t>
            </w:r>
          </w:p>
          <w:p w:rsidR="008F3C20" w:rsidRPr="00014DB0" w:rsidRDefault="008F3C20" w:rsidP="00014DB0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- Ivancevich, bab 2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C20" w:rsidRPr="00014DB0" w:rsidRDefault="008F3C20" w:rsidP="008F3C2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Perkembangan teori organisasi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FF55A1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3.Evolusi Teori Organisasi  </w:t>
            </w:r>
          </w:p>
          <w:p w:rsidR="008F3C20" w:rsidRPr="00014DB0" w:rsidRDefault="008F3C20" w:rsidP="00FF55A1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a.Frederick Taylordan Scientific Manajemen</w:t>
            </w:r>
          </w:p>
          <w:p w:rsidR="008F3C20" w:rsidRPr="00014DB0" w:rsidRDefault="008F3C20" w:rsidP="00FF55A1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b.Henry Fayol dan Prinsip organisasi </w:t>
            </w:r>
          </w:p>
          <w:p w:rsidR="008F3C20" w:rsidRPr="00014DB0" w:rsidRDefault="008F3C20" w:rsidP="00FF55A1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c.Max weber danBirokrasi </w:t>
            </w:r>
          </w:p>
          <w:p w:rsidR="008F3C20" w:rsidRPr="00014DB0" w:rsidRDefault="008F3C20" w:rsidP="00FF55A1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d.chesterBernard dan system kerja</w:t>
            </w:r>
          </w:p>
          <w:p w:rsidR="008F3C20" w:rsidRPr="00014DB0" w:rsidRDefault="008F3C20" w:rsidP="00FF55A1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e.Douglas McGregor dan teori X-teoriY</w:t>
            </w:r>
          </w:p>
          <w:p w:rsidR="008F3C20" w:rsidRPr="00014DB0" w:rsidRDefault="008F3C20" w:rsidP="006B038B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f.KatzdanKahn,Perspektif lingkungan.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Kuliah Tatap Muka/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9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C20" w:rsidRPr="00014DB0" w:rsidRDefault="008F3C20" w:rsidP="008F3C2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Struktur dan Desain Organisasi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FE7ED2" w:rsidP="004C5893">
            <w:pPr>
              <w:numPr>
                <w:ilvl w:val="0"/>
                <w:numId w:val="32"/>
              </w:numPr>
              <w:tabs>
                <w:tab w:val="clear" w:pos="750"/>
              </w:tabs>
              <w:ind w:left="252" w:hanging="252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Presentasi salah satu Kelompo</w:t>
            </w:r>
            <w:r w:rsidR="008F3C20"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k tentang kasus penyusunan struktur.</w:t>
            </w:r>
          </w:p>
          <w:p w:rsidR="008F3C20" w:rsidRPr="00014DB0" w:rsidRDefault="008F3C20" w:rsidP="004C5893">
            <w:pPr>
              <w:numPr>
                <w:ilvl w:val="0"/>
                <w:numId w:val="32"/>
              </w:numPr>
              <w:tabs>
                <w:tab w:val="clear" w:pos="750"/>
              </w:tabs>
              <w:ind w:left="252" w:hanging="252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Diskusi.</w:t>
            </w:r>
          </w:p>
          <w:p w:rsidR="008F3C20" w:rsidRPr="00014DB0" w:rsidRDefault="008F3C20" w:rsidP="006B038B">
            <w:pPr>
              <w:numPr>
                <w:ilvl w:val="0"/>
                <w:numId w:val="32"/>
              </w:numPr>
              <w:tabs>
                <w:tab w:val="clear" w:pos="750"/>
              </w:tabs>
              <w:ind w:left="252" w:hanging="252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Penjeleasan Dosen tentang kasus dan teori teori terkait.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8F3C20" w:rsidRPr="00014DB0" w:rsidRDefault="008F3C20" w:rsidP="006B038B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Resume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- Kasus Terpilih.</w:t>
            </w:r>
          </w:p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- Baron, bab 15</w:t>
            </w:r>
          </w:p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Ivancevich,  bab </w:t>
            </w:r>
          </w:p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13   &amp; 15</w:t>
            </w:r>
          </w:p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- Robin, bab 14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Faktor2 yang menentukan struktur organisasi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4C5893">
            <w:pPr>
              <w:numPr>
                <w:ilvl w:val="0"/>
                <w:numId w:val="31"/>
              </w:numPr>
              <w:ind w:left="252" w:hanging="252"/>
              <w:jc w:val="both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Strategi</w:t>
            </w:r>
          </w:p>
          <w:p w:rsidR="008F3C20" w:rsidRPr="00014DB0" w:rsidRDefault="008F3C20" w:rsidP="004C5893">
            <w:pPr>
              <w:numPr>
                <w:ilvl w:val="0"/>
                <w:numId w:val="31"/>
              </w:numPr>
              <w:ind w:left="252" w:hanging="252"/>
              <w:jc w:val="both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Teknologi</w:t>
            </w:r>
          </w:p>
          <w:p w:rsidR="008F3C20" w:rsidRPr="00014DB0" w:rsidRDefault="008F3C20" w:rsidP="004C5893">
            <w:pPr>
              <w:numPr>
                <w:ilvl w:val="0"/>
                <w:numId w:val="31"/>
              </w:numPr>
              <w:ind w:left="252" w:hanging="252"/>
              <w:jc w:val="both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Besaran organisasi</w:t>
            </w:r>
          </w:p>
          <w:p w:rsidR="008F3C20" w:rsidRPr="00014DB0" w:rsidRDefault="008F3C20" w:rsidP="004C5893">
            <w:pPr>
              <w:numPr>
                <w:ilvl w:val="0"/>
                <w:numId w:val="31"/>
              </w:numPr>
              <w:ind w:left="252" w:hanging="252"/>
              <w:jc w:val="both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Lingkungan</w:t>
            </w:r>
          </w:p>
          <w:p w:rsidR="008F3C20" w:rsidRPr="00014DB0" w:rsidRDefault="008F3C20" w:rsidP="004C5893">
            <w:pPr>
              <w:numPr>
                <w:ilvl w:val="0"/>
                <w:numId w:val="31"/>
              </w:numPr>
              <w:ind w:left="252" w:hanging="252"/>
              <w:jc w:val="both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Penegendalian kekuasaan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- Robbins Bagian 2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spacing w:after="120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t xml:space="preserve">Persepsi dan Pembelajaran sebagai proses dasar perilaku manusia  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t>Pengertian Persepsi .</w:t>
            </w:r>
          </w:p>
          <w:p w:rsidR="008F3C20" w:rsidRPr="00014DB0" w:rsidRDefault="008F3C20" w:rsidP="00014DB0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t>Faktor faktor yang mempengaruhi persepsi.</w:t>
            </w:r>
          </w:p>
          <w:p w:rsidR="008F3C20" w:rsidRPr="00014DB0" w:rsidRDefault="008F3C20" w:rsidP="00014DB0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t>Proses pembentukannya persepsi dan beberapa teorinya.</w:t>
            </w:r>
          </w:p>
          <w:p w:rsidR="008F3C20" w:rsidRPr="00014DB0" w:rsidRDefault="008F3C20" w:rsidP="00014DB0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t>Pembelajaran dan pengetahuan</w:t>
            </w:r>
          </w:p>
          <w:p w:rsidR="008F3C20" w:rsidRPr="00014DB0" w:rsidRDefault="008F3C20" w:rsidP="00014DB0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Proses pemahaman individu dan proses beradaptasi terhadap lingkungan.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Resume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  <w:tab w:val="num" w:pos="79"/>
              </w:tabs>
              <w:ind w:left="79" w:hanging="187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Baron, bab  3</w:t>
            </w:r>
          </w:p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  <w:tab w:val="num" w:pos="79"/>
              </w:tabs>
              <w:ind w:left="79" w:hanging="187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Ivancevich, bab 4</w:t>
            </w:r>
          </w:p>
          <w:p w:rsidR="008F3C20" w:rsidRPr="00014DB0" w:rsidRDefault="008F3C20" w:rsidP="00014DB0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spacing w:after="12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sv-SE"/>
              </w:rPr>
              <w:t>Perbedaan Individu.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10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</w:rPr>
              <w:t>Kepribadian : pengertian, jenis dan pembentukan.</w:t>
            </w:r>
          </w:p>
          <w:p w:rsidR="008F3C20" w:rsidRPr="00014DB0" w:rsidRDefault="008F3C20" w:rsidP="00014DB0">
            <w:pPr>
              <w:numPr>
                <w:ilvl w:val="0"/>
                <w:numId w:val="10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</w:rPr>
              <w:t>Kemampuan dan perbedaan antar individu.</w:t>
            </w:r>
          </w:p>
          <w:p w:rsidR="008F3C20" w:rsidRPr="00014DB0" w:rsidRDefault="008F3C20" w:rsidP="00014DB0">
            <w:pPr>
              <w:numPr>
                <w:ilvl w:val="0"/>
                <w:numId w:val="10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</w:rPr>
              <w:t>Aspek Emosi pada manusia.</w:t>
            </w:r>
          </w:p>
          <w:p w:rsidR="008F3C20" w:rsidRPr="00014DB0" w:rsidRDefault="008F3C20" w:rsidP="00014DB0">
            <w:pPr>
              <w:numPr>
                <w:ilvl w:val="0"/>
                <w:numId w:val="10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</w:rPr>
              <w:t>Stress : Pengertian, faktor penyebab, dampak, proses pembentukan, dan pengelolaannya.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8F3C20" w:rsidRPr="00014DB0" w:rsidRDefault="008F3C20" w:rsidP="006B038B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Kasus untuk dianalisis dan presentasi kelompok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>Baron 4 &amp; 5</w:t>
            </w:r>
          </w:p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>Ivancevich, bab 4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lastRenderedPageBreak/>
              <w:t>Sikap dan Kepuasan Kerja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i/>
                <w:sz w:val="20"/>
                <w:szCs w:val="20"/>
                <w:lang w:val="fi-FI"/>
              </w:rPr>
              <w:t>Value</w:t>
            </w: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dan Sikap</w:t>
            </w:r>
          </w:p>
          <w:p w:rsidR="008F3C20" w:rsidRPr="00014DB0" w:rsidRDefault="008F3C20" w:rsidP="00014DB0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Faktor yang mempengaruhi sikap.</w:t>
            </w:r>
          </w:p>
          <w:p w:rsidR="008F3C20" w:rsidRPr="00014DB0" w:rsidRDefault="008F3C20" w:rsidP="00014DB0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Dampak sikap terhadap perilaku dalam organisasi.</w:t>
            </w:r>
          </w:p>
          <w:p w:rsidR="008F3C20" w:rsidRPr="00014DB0" w:rsidRDefault="008F3C20" w:rsidP="00014DB0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lastRenderedPageBreak/>
              <w:t>Pengertian Kepuasan kerja.</w:t>
            </w:r>
          </w:p>
          <w:p w:rsidR="008F3C20" w:rsidRPr="00014DB0" w:rsidRDefault="008F3C20" w:rsidP="00014DB0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Pentingnya Kepuasan Kerja.</w:t>
            </w:r>
          </w:p>
          <w:p w:rsidR="008F3C20" w:rsidRPr="00014DB0" w:rsidRDefault="008F3C20" w:rsidP="00014DB0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Faktor yang mempengaruhi dan pembentukan kepuasan kerja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Kuliah Tatap Muka/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Multimedia/Buku </w:t>
            </w:r>
          </w:p>
          <w:p w:rsidR="008F3C20" w:rsidRPr="00014DB0" w:rsidRDefault="008F3C20" w:rsidP="006B038B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>Latihan Soal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Baron, bab 6</w:t>
            </w:r>
          </w:p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Ivancevich, bab 4, 7 dan 14</w:t>
            </w:r>
          </w:p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>Robin, bab 5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4490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8F3C20">
            <w:pPr>
              <w:ind w:left="7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UJIAN TENGAH SEMESTER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Motivasi dan Karir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12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Pengertian Motivasi.</w:t>
            </w:r>
          </w:p>
          <w:p w:rsidR="008F3C20" w:rsidRPr="00014DB0" w:rsidRDefault="008F3C20" w:rsidP="00014DB0">
            <w:pPr>
              <w:numPr>
                <w:ilvl w:val="0"/>
                <w:numId w:val="12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Teori – teori Motivasi : Teori kebutuhan, proses dll.</w:t>
            </w:r>
          </w:p>
          <w:p w:rsidR="008F3C20" w:rsidRPr="00014DB0" w:rsidRDefault="008F3C20" w:rsidP="00014DB0">
            <w:pPr>
              <w:numPr>
                <w:ilvl w:val="0"/>
                <w:numId w:val="12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Penerapan teori motivasi dalam manajemen</w:t>
            </w:r>
          </w:p>
          <w:p w:rsidR="008F3C20" w:rsidRPr="00014DB0" w:rsidRDefault="008F3C20" w:rsidP="00014DB0">
            <w:pPr>
              <w:numPr>
                <w:ilvl w:val="0"/>
                <w:numId w:val="12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Motivasi dan penacapaian karir individu dalam organisasi.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Resume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Baron, bab 6  &amp; 7</w:t>
            </w:r>
          </w:p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Ivancevich ,5  &amp; 6</w:t>
            </w:r>
          </w:p>
          <w:p w:rsidR="008F3C20" w:rsidRPr="00014DB0" w:rsidRDefault="008F3C20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Profil dua orang eksekutif perusahaan.</w:t>
            </w:r>
          </w:p>
        </w:tc>
      </w:tr>
      <w:tr w:rsidR="008F3C20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C20" w:rsidRPr="00014DB0" w:rsidRDefault="008F3C20" w:rsidP="008F3C2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Pembentukan Kelompok Kerja dan TIM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8F3C20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Pengertian, tipe dan kharakteristik kelompok.</w:t>
            </w:r>
          </w:p>
          <w:p w:rsidR="008F3C20" w:rsidRPr="00014DB0" w:rsidRDefault="008F3C20" w:rsidP="008F3C20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Faktor pembentukan kelompok.</w:t>
            </w:r>
          </w:p>
          <w:p w:rsidR="008F3C20" w:rsidRPr="00014DB0" w:rsidRDefault="008F3C20" w:rsidP="008F3C20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Tahap dan proses Kelompok.</w:t>
            </w:r>
          </w:p>
          <w:p w:rsidR="008F3C20" w:rsidRPr="00014DB0" w:rsidRDefault="008F3C20" w:rsidP="008F3C20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Kohesifitas kelpompok.</w:t>
            </w:r>
          </w:p>
          <w:p w:rsidR="008F3C20" w:rsidRPr="00014DB0" w:rsidRDefault="008F3C20" w:rsidP="008F3C20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Tim Kerja</w:t>
            </w:r>
          </w:p>
          <w:p w:rsidR="008F3C20" w:rsidRPr="00014DB0" w:rsidRDefault="008F3C20" w:rsidP="008F3C20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Diskusi kasus.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  <w:p w:rsidR="008F3C20" w:rsidRPr="00014DB0" w:rsidRDefault="008F3C20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Kasus untuk dianalisis dan presentasi kelompok 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C20" w:rsidRPr="00014DB0" w:rsidRDefault="008F3C20" w:rsidP="008F3C2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Baron, bab 8</w:t>
            </w:r>
          </w:p>
          <w:p w:rsidR="008F3C20" w:rsidRPr="00014DB0" w:rsidRDefault="008F3C20" w:rsidP="008F3C2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Ivancevich, bab 8 &amp; 9</w:t>
            </w:r>
          </w:p>
        </w:tc>
      </w:tr>
      <w:tr w:rsidR="00FF55A1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55A1" w:rsidRPr="00014DB0" w:rsidRDefault="00FF55A1" w:rsidP="008F3C2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Komunikasi dalam Organisasi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14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sv-SE"/>
              </w:rPr>
              <w:t>Komunikasi dan perannya dalam organisasi.</w:t>
            </w:r>
          </w:p>
          <w:p w:rsidR="00FF55A1" w:rsidRPr="00014DB0" w:rsidRDefault="00FF55A1" w:rsidP="00014DB0">
            <w:pPr>
              <w:numPr>
                <w:ilvl w:val="0"/>
                <w:numId w:val="14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sv-SE"/>
              </w:rPr>
              <w:t>Proses dan arah Komunikasi.</w:t>
            </w:r>
          </w:p>
          <w:p w:rsidR="00FF55A1" w:rsidRPr="00014DB0" w:rsidRDefault="00FF55A1" w:rsidP="00014DB0">
            <w:pPr>
              <w:numPr>
                <w:ilvl w:val="0"/>
                <w:numId w:val="14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sv-SE"/>
              </w:rPr>
              <w:t>Pengembangan komunikasi efektif.</w:t>
            </w:r>
          </w:p>
          <w:p w:rsidR="00FF55A1" w:rsidRPr="00014DB0" w:rsidRDefault="00FF55A1" w:rsidP="00014DB0">
            <w:pPr>
              <w:numPr>
                <w:ilvl w:val="0"/>
                <w:numId w:val="14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sv-SE"/>
              </w:rPr>
              <w:t>Hambatan komunikasi.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Latihan Komunikasi.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Baron 9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Ivancevich, bab 16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Robin, bab 10.</w:t>
            </w:r>
          </w:p>
        </w:tc>
      </w:tr>
      <w:tr w:rsidR="00FF55A1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55A1" w:rsidRPr="00014DB0" w:rsidRDefault="00FF55A1" w:rsidP="008F3C2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Pengambilan Keputusan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15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Diskusi Kelompok untuk pemecahan masalah dari kasus yang disiapkan dosen.</w:t>
            </w:r>
          </w:p>
          <w:p w:rsidR="00FF55A1" w:rsidRPr="00014DB0" w:rsidRDefault="00FF55A1" w:rsidP="00014DB0">
            <w:pPr>
              <w:numPr>
                <w:ilvl w:val="0"/>
                <w:numId w:val="15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Penyampaian hasil pengamatan proses keputusan dari mahasiswa pengamat untuk setiap kelompok</w:t>
            </w:r>
          </w:p>
          <w:p w:rsidR="00FF55A1" w:rsidRPr="00014DB0" w:rsidRDefault="00FF55A1" w:rsidP="00014DB0">
            <w:pPr>
              <w:numPr>
                <w:ilvl w:val="0"/>
                <w:numId w:val="15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lastRenderedPageBreak/>
              <w:t>Diskusi tentang proses yang terjadi pada setiap kelompok</w:t>
            </w:r>
          </w:p>
          <w:p w:rsidR="00FF55A1" w:rsidRPr="00014DB0" w:rsidRDefault="00FF55A1" w:rsidP="00014DB0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Eksperimen/Diskusi. 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- Papan tulis.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Referensi/Lembar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kasus keputusan.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lastRenderedPageBreak/>
              <w:t>Resume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>Baron, bab 10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>Ivancevich,  bab 17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 xml:space="preserve">Kasus </w:t>
            </w: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keputusan terpilih dari dosen.</w:t>
            </w:r>
          </w:p>
        </w:tc>
      </w:tr>
      <w:tr w:rsidR="00FF55A1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Konflik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16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it-IT"/>
              </w:rPr>
              <w:t>Pengertian, jenis dan pandangan tentang konflik.</w:t>
            </w:r>
          </w:p>
          <w:p w:rsidR="00FF55A1" w:rsidRPr="00014DB0" w:rsidRDefault="00FF55A1" w:rsidP="00014DB0">
            <w:pPr>
              <w:numPr>
                <w:ilvl w:val="0"/>
                <w:numId w:val="16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it-IT"/>
              </w:rPr>
              <w:t>Faktor faktor pemicu dan proses terjadinya konflik.</w:t>
            </w:r>
          </w:p>
          <w:p w:rsidR="00FF55A1" w:rsidRPr="00014DB0" w:rsidRDefault="00FF55A1" w:rsidP="00014DB0">
            <w:pPr>
              <w:numPr>
                <w:ilvl w:val="0"/>
                <w:numId w:val="16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it-IT"/>
              </w:rPr>
              <w:t>Dampak konflik dan pengelolaannya.</w:t>
            </w:r>
          </w:p>
          <w:p w:rsidR="00FF55A1" w:rsidRPr="00014DB0" w:rsidRDefault="00FF55A1" w:rsidP="00014DB0">
            <w:pPr>
              <w:numPr>
                <w:ilvl w:val="0"/>
                <w:numId w:val="16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it-IT"/>
              </w:rPr>
              <w:t>Membangun Kerja Sama dan saling percaya (</w:t>
            </w:r>
            <w:r w:rsidRPr="00014DB0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Trust)</w:t>
            </w:r>
            <w:r w:rsidRPr="00014DB0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</w:p>
          <w:p w:rsidR="00FF55A1" w:rsidRPr="00014DB0" w:rsidRDefault="00FF55A1" w:rsidP="00014DB0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Latihan Soal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>Robin, bab 13.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>Baron, bab 11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iCs/>
                <w:sz w:val="20"/>
                <w:szCs w:val="20"/>
              </w:rPr>
            </w:pPr>
            <w:r w:rsidRPr="00014DB0">
              <w:rPr>
                <w:rFonts w:ascii="Calibri" w:hAnsi="Calibri" w:cs="Calibri"/>
                <w:iCs/>
                <w:sz w:val="20"/>
                <w:szCs w:val="20"/>
              </w:rPr>
              <w:t>Ivancevict, bab 9.</w:t>
            </w:r>
          </w:p>
        </w:tc>
      </w:tr>
      <w:tr w:rsidR="00FF55A1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t>Kekuasaan dan  Politik dalam Organisasi.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17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Pengertian dan sumber sumber kekuasaan.</w:t>
            </w:r>
          </w:p>
          <w:p w:rsidR="00FF55A1" w:rsidRPr="00014DB0" w:rsidRDefault="00FF55A1" w:rsidP="00014DB0">
            <w:pPr>
              <w:numPr>
                <w:ilvl w:val="0"/>
                <w:numId w:val="17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Taktik kekuasaan</w:t>
            </w:r>
          </w:p>
          <w:p w:rsidR="00FF55A1" w:rsidRPr="00014DB0" w:rsidRDefault="00FF55A1" w:rsidP="00014DB0">
            <w:pPr>
              <w:numPr>
                <w:ilvl w:val="0"/>
                <w:numId w:val="17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Ketergantungan dan kekuasaan</w:t>
            </w:r>
          </w:p>
          <w:p w:rsidR="00FF55A1" w:rsidRPr="00014DB0" w:rsidRDefault="00FF55A1" w:rsidP="00014DB0">
            <w:pPr>
              <w:numPr>
                <w:ilvl w:val="0"/>
                <w:numId w:val="17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Perilaku politik dalam organisasi.</w:t>
            </w:r>
          </w:p>
          <w:p w:rsidR="00FF55A1" w:rsidRPr="00014DB0" w:rsidRDefault="00FF55A1" w:rsidP="00014DB0">
            <w:pPr>
              <w:numPr>
                <w:ilvl w:val="0"/>
                <w:numId w:val="17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Faktor faktor perilaku politik</w:t>
            </w:r>
          </w:p>
          <w:p w:rsidR="00FF55A1" w:rsidRPr="00014DB0" w:rsidRDefault="00FF55A1" w:rsidP="00014D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Kasus untuk dianalisis per kelompok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Baron, bab 12.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Robin, bab 12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Ivancevich, bab 10</w:t>
            </w:r>
          </w:p>
        </w:tc>
      </w:tr>
      <w:tr w:rsidR="00FF55A1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  <w:lang w:val="nb-NO"/>
              </w:rPr>
              <w:t>Manajemen Perubahan Organisasiona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2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Alasan dan dorongan dalam perubahan.</w:t>
            </w:r>
          </w:p>
          <w:p w:rsidR="00FF55A1" w:rsidRPr="00014DB0" w:rsidRDefault="00FF55A1" w:rsidP="00014DB0">
            <w:pPr>
              <w:numPr>
                <w:ilvl w:val="0"/>
                <w:numId w:val="2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Penolakan terhadap perubahan.</w:t>
            </w:r>
          </w:p>
          <w:p w:rsidR="00FF55A1" w:rsidRPr="00014DB0" w:rsidRDefault="00FF55A1" w:rsidP="00014DB0">
            <w:pPr>
              <w:numPr>
                <w:ilvl w:val="0"/>
                <w:numId w:val="2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Mengatasi penolakan perubahan.</w:t>
            </w:r>
          </w:p>
          <w:p w:rsidR="00FF55A1" w:rsidRPr="00014DB0" w:rsidRDefault="00FF55A1" w:rsidP="00014DB0">
            <w:pPr>
              <w:numPr>
                <w:ilvl w:val="0"/>
                <w:numId w:val="21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rFonts w:ascii="Calibri" w:hAnsi="Calibri" w:cs="Calibri"/>
                <w:bCs/>
                <w:sz w:val="20"/>
                <w:szCs w:val="20"/>
                <w:lang w:val="sv-SE"/>
              </w:rPr>
            </w:pPr>
            <w:r w:rsidRPr="00014DB0">
              <w:rPr>
                <w:rFonts w:ascii="Calibri" w:hAnsi="Calibri" w:cs="Calibri"/>
                <w:bCs/>
                <w:sz w:val="20"/>
                <w:szCs w:val="20"/>
                <w:lang w:val="sv-SE"/>
              </w:rPr>
              <w:t>Strategi Perubahan.</w:t>
            </w:r>
          </w:p>
        </w:tc>
        <w:tc>
          <w:tcPr>
            <w:tcW w:w="26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Kuliah Tatap Muka/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Ceramah/Diskusi.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Tugas/ papan tulis.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- Multimedia/Buku 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 xml:space="preserve">  Referensi.</w:t>
            </w:r>
          </w:p>
          <w:p w:rsidR="00FF55A1" w:rsidRPr="00014DB0" w:rsidRDefault="00FF55A1" w:rsidP="00014DB0">
            <w:pPr>
              <w:ind w:left="-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ind w:left="-42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Kasus untuk dianalisis per kelompok</w: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Baron, bab 16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Ivancevich,  bab 18</w:t>
            </w:r>
          </w:p>
          <w:p w:rsidR="00FF55A1" w:rsidRPr="00014DB0" w:rsidRDefault="00FF55A1" w:rsidP="00014DB0">
            <w:pPr>
              <w:numPr>
                <w:ilvl w:val="0"/>
                <w:numId w:val="9"/>
              </w:numPr>
              <w:tabs>
                <w:tab w:val="clear" w:pos="318"/>
              </w:tabs>
              <w:ind w:left="79" w:hanging="121"/>
              <w:rPr>
                <w:rFonts w:ascii="Calibri" w:hAnsi="Calibri" w:cs="Calibri"/>
                <w:sz w:val="20"/>
                <w:szCs w:val="20"/>
              </w:rPr>
            </w:pPr>
            <w:r w:rsidRPr="00014DB0">
              <w:rPr>
                <w:rFonts w:ascii="Calibri" w:hAnsi="Calibri" w:cs="Calibri"/>
                <w:sz w:val="20"/>
                <w:szCs w:val="20"/>
              </w:rPr>
              <w:t>Robin, bab 18.</w:t>
            </w:r>
          </w:p>
        </w:tc>
      </w:tr>
      <w:tr w:rsidR="00FF55A1" w:rsidRPr="008F3C20" w:rsidTr="00F6174A">
        <w:trPr>
          <w:trHeight w:val="38"/>
        </w:trPr>
        <w:tc>
          <w:tcPr>
            <w:tcW w:w="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5A1" w:rsidRDefault="00FF55A1" w:rsidP="00014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B62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FF55A1" w:rsidRPr="00875B62" w:rsidRDefault="00FF55A1" w:rsidP="00014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0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55A1" w:rsidRPr="00875B62" w:rsidRDefault="00FF55A1" w:rsidP="00FF55A1">
            <w:pPr>
              <w:ind w:left="-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405">
              <w:rPr>
                <w:rFonts w:ascii="Arial" w:hAnsi="Arial" w:cs="Arial"/>
                <w:b/>
              </w:rPr>
              <w:t>UJIAN AKHIR SEMESTER</w:t>
            </w:r>
          </w:p>
        </w:tc>
      </w:tr>
    </w:tbl>
    <w:p w:rsidR="008A0FF7" w:rsidRPr="008A0FF7" w:rsidRDefault="008A0FF7" w:rsidP="008A0FF7">
      <w:pPr>
        <w:jc w:val="both"/>
        <w:rPr>
          <w:rFonts w:ascii="Arial" w:eastAsia="Calibri" w:hAnsi="Arial" w:cs="Arial"/>
          <w:i/>
          <w:color w:val="000000"/>
          <w:sz w:val="18"/>
          <w:szCs w:val="22"/>
          <w:lang w:val="en-US"/>
        </w:rPr>
      </w:pP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 xml:space="preserve">* </w:t>
      </w:r>
      <w:r w:rsidRPr="008A0FF7">
        <w:rPr>
          <w:rFonts w:ascii="Arial" w:eastAsia="Calibri" w:hAnsi="Arial" w:cs="Arial"/>
          <w:i/>
          <w:color w:val="000000"/>
          <w:sz w:val="18"/>
          <w:szCs w:val="22"/>
          <w:lang w:val="en-US"/>
        </w:rPr>
        <w:t>catatan : Penjelasan pengisian tabel dapat dilihat dalam WI Rancangan Perkuliahan</w:t>
      </w:r>
    </w:p>
    <w:p w:rsidR="008A0FF7" w:rsidRPr="008A0FF7" w:rsidRDefault="008A0FF7" w:rsidP="008A0FF7">
      <w:pPr>
        <w:ind w:left="1320" w:hanging="1320"/>
        <w:jc w:val="both"/>
        <w:rPr>
          <w:rFonts w:ascii="Arial" w:eastAsia="Calibri" w:hAnsi="Arial" w:cs="Arial"/>
          <w:b/>
          <w:color w:val="000000"/>
          <w:sz w:val="18"/>
          <w:szCs w:val="22"/>
          <w:lang w:val="en-US"/>
        </w:rPr>
      </w:pPr>
    </w:p>
    <w:p w:rsidR="008A0FF7" w:rsidRPr="008A0FF7" w:rsidRDefault="008A0FF7" w:rsidP="008A0FF7">
      <w:pPr>
        <w:ind w:left="1320" w:hanging="1320"/>
        <w:jc w:val="both"/>
        <w:rPr>
          <w:rFonts w:ascii="Arial" w:eastAsia="Calibri" w:hAnsi="Arial" w:cs="Arial"/>
          <w:color w:val="000000"/>
          <w:sz w:val="18"/>
          <w:szCs w:val="22"/>
          <w:lang w:val="en-US"/>
        </w:rPr>
      </w:pPr>
      <w:r w:rsidRPr="008A0FF7">
        <w:rPr>
          <w:rFonts w:ascii="Arial" w:eastAsia="Calibri" w:hAnsi="Arial" w:cs="Arial"/>
          <w:b/>
          <w:color w:val="000000"/>
          <w:sz w:val="18"/>
          <w:szCs w:val="22"/>
          <w:lang w:val="en-US"/>
        </w:rPr>
        <w:t>Kompenen Penilaian</w:t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 xml:space="preserve"> : Rincian besarnya bobot penilaian mata kuliah, acuan secara rinci adalah sebagai berikut:</w:t>
      </w:r>
    </w:p>
    <w:p w:rsidR="008A0FF7" w:rsidRPr="008A0FF7" w:rsidRDefault="008A0FF7" w:rsidP="008A0FF7">
      <w:pPr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color w:val="000000"/>
          <w:sz w:val="18"/>
          <w:szCs w:val="22"/>
          <w:lang w:val="en-US"/>
        </w:rPr>
      </w:pP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>Kehadiran</w:t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ab/>
        <w:t>: 10%**</w:t>
      </w:r>
    </w:p>
    <w:p w:rsidR="008A0FF7" w:rsidRPr="008A0FF7" w:rsidRDefault="008A0FF7" w:rsidP="008A0FF7">
      <w:pPr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color w:val="000000"/>
          <w:sz w:val="18"/>
          <w:szCs w:val="22"/>
          <w:lang w:val="en-US"/>
        </w:rPr>
      </w:pP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>UTS</w:t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ab/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ab/>
        <w:t>: 25%**</w:t>
      </w:r>
    </w:p>
    <w:p w:rsidR="008A0FF7" w:rsidRPr="008A0FF7" w:rsidRDefault="008A0FF7" w:rsidP="008A0FF7">
      <w:pPr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color w:val="000000"/>
          <w:sz w:val="18"/>
          <w:szCs w:val="22"/>
          <w:lang w:val="en-US"/>
        </w:rPr>
      </w:pP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>UAS</w:t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ab/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ab/>
        <w:t>: 25%**</w:t>
      </w:r>
    </w:p>
    <w:p w:rsidR="008A0FF7" w:rsidRPr="008A0FF7" w:rsidRDefault="008A0FF7" w:rsidP="008A0FF7">
      <w:pPr>
        <w:numPr>
          <w:ilvl w:val="0"/>
          <w:numId w:val="33"/>
        </w:numPr>
        <w:spacing w:line="276" w:lineRule="auto"/>
        <w:ind w:left="1134" w:firstLine="1494"/>
        <w:jc w:val="both"/>
        <w:rPr>
          <w:rFonts w:ascii="Arial" w:eastAsia="Calibri" w:hAnsi="Arial" w:cs="Arial"/>
          <w:color w:val="000000"/>
          <w:sz w:val="18"/>
          <w:szCs w:val="22"/>
          <w:lang w:val="en-US"/>
        </w:rPr>
      </w:pP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lastRenderedPageBreak/>
        <w:t xml:space="preserve">Tugas-Tugas  </w:t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ab/>
        <w:t xml:space="preserve">: 40%** (Termasuk dalam </w:t>
      </w:r>
      <w:r w:rsidRPr="008A0FF7">
        <w:rPr>
          <w:rFonts w:ascii="Arial" w:eastAsia="Calibri" w:hAnsi="Arial" w:cs="Arial"/>
          <w:b/>
          <w:color w:val="000000"/>
          <w:sz w:val="18"/>
          <w:szCs w:val="22"/>
          <w:lang w:val="en-US"/>
        </w:rPr>
        <w:t>Bobot Nilai</w:t>
      </w: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 xml:space="preserve"> dalam Tabel Aktifitas Perkuliahan diluar persentasi UTS dan UAS)</w:t>
      </w:r>
    </w:p>
    <w:p w:rsidR="008A0FF7" w:rsidRPr="008A0FF7" w:rsidRDefault="008A0FF7" w:rsidP="008A0FF7">
      <w:pPr>
        <w:ind w:left="3948" w:hanging="1320"/>
        <w:jc w:val="both"/>
        <w:rPr>
          <w:rFonts w:ascii="Arial" w:eastAsia="Calibri" w:hAnsi="Arial" w:cs="Arial"/>
          <w:b/>
          <w:i/>
          <w:sz w:val="18"/>
          <w:szCs w:val="22"/>
          <w:lang w:val="en-US"/>
        </w:rPr>
      </w:pPr>
      <w:r w:rsidRPr="008A0FF7">
        <w:rPr>
          <w:rFonts w:ascii="Arial" w:eastAsia="Calibri" w:hAnsi="Arial" w:cs="Arial"/>
          <w:color w:val="000000"/>
          <w:sz w:val="18"/>
          <w:szCs w:val="22"/>
          <w:lang w:val="en-US"/>
        </w:rPr>
        <w:t>**</w:t>
      </w:r>
      <w:r w:rsidRPr="008A0FF7">
        <w:rPr>
          <w:rFonts w:ascii="Arial" w:eastAsia="Calibri" w:hAnsi="Arial" w:cs="Arial"/>
          <w:i/>
          <w:color w:val="000000"/>
          <w:sz w:val="18"/>
          <w:szCs w:val="22"/>
          <w:lang w:val="en-US"/>
        </w:rPr>
        <w:t>Catatan : Persentasi dari rincian tersebut sebagai ilustrasi saja, koordinator/dosen pengampuh mata kuliah dapat menyesuaikan dengan kebutuhan</w:t>
      </w:r>
    </w:p>
    <w:p w:rsidR="008A0FF7" w:rsidRPr="008A0FF7" w:rsidRDefault="008A0FF7" w:rsidP="008A0FF7">
      <w:pPr>
        <w:spacing w:line="276" w:lineRule="auto"/>
        <w:jc w:val="both"/>
        <w:rPr>
          <w:rFonts w:ascii="Arial" w:eastAsia="Calibri" w:hAnsi="Arial" w:cs="Arial"/>
          <w:sz w:val="18"/>
          <w:szCs w:val="20"/>
          <w:lang w:val="en-US"/>
        </w:rPr>
      </w:pPr>
    </w:p>
    <w:p w:rsidR="00585DCB" w:rsidRPr="00875B62" w:rsidRDefault="00585DCB">
      <w:pPr>
        <w:rPr>
          <w:rFonts w:ascii="Arial" w:hAnsi="Arial" w:cs="Arial"/>
          <w:sz w:val="22"/>
          <w:szCs w:val="22"/>
        </w:rPr>
      </w:pPr>
    </w:p>
    <w:p w:rsidR="007C3866" w:rsidRPr="006B038B" w:rsidRDefault="00FA6405" w:rsidP="00FA6405">
      <w:pPr>
        <w:rPr>
          <w:rFonts w:ascii="Arial" w:hAnsi="Arial" w:cs="Arial"/>
          <w:b/>
          <w:sz w:val="18"/>
          <w:szCs w:val="22"/>
        </w:rPr>
      </w:pPr>
      <w:r w:rsidRPr="006B038B">
        <w:rPr>
          <w:rFonts w:ascii="Arial" w:hAnsi="Arial" w:cs="Arial"/>
          <w:b/>
          <w:sz w:val="18"/>
          <w:szCs w:val="22"/>
        </w:rPr>
        <w:t>DAFTAR PUSTAKA  :</w:t>
      </w:r>
    </w:p>
    <w:p w:rsidR="006800E7" w:rsidRPr="006B038B" w:rsidRDefault="00FA6405" w:rsidP="00FA6405">
      <w:pPr>
        <w:rPr>
          <w:rFonts w:ascii="Arial" w:hAnsi="Arial" w:cs="Arial"/>
          <w:b/>
          <w:sz w:val="18"/>
          <w:szCs w:val="22"/>
        </w:rPr>
      </w:pPr>
      <w:r w:rsidRPr="006B038B">
        <w:rPr>
          <w:rFonts w:ascii="Arial" w:hAnsi="Arial" w:cs="Arial"/>
          <w:b/>
          <w:sz w:val="18"/>
          <w:szCs w:val="22"/>
        </w:rPr>
        <w:t>BUKU WAJIB  :</w:t>
      </w:r>
    </w:p>
    <w:p w:rsidR="00585DCB" w:rsidRPr="006B038B" w:rsidRDefault="006800E7" w:rsidP="00FA6405">
      <w:pPr>
        <w:numPr>
          <w:ilvl w:val="0"/>
          <w:numId w:val="6"/>
        </w:numPr>
        <w:rPr>
          <w:rFonts w:ascii="Arial" w:hAnsi="Arial" w:cs="Arial"/>
          <w:sz w:val="18"/>
          <w:szCs w:val="22"/>
        </w:rPr>
      </w:pPr>
      <w:r w:rsidRPr="006B038B">
        <w:rPr>
          <w:rFonts w:ascii="Arial" w:hAnsi="Arial" w:cs="Arial"/>
          <w:sz w:val="18"/>
          <w:szCs w:val="22"/>
        </w:rPr>
        <w:t xml:space="preserve">James L. Gibson, John M. Ivancevich, James H. Donelly, Jr. 2000, </w:t>
      </w:r>
      <w:r w:rsidRPr="006B038B">
        <w:rPr>
          <w:rFonts w:ascii="Arial" w:hAnsi="Arial" w:cs="Arial"/>
          <w:i/>
          <w:sz w:val="18"/>
          <w:szCs w:val="22"/>
        </w:rPr>
        <w:t>Organizations: Behavior, Structure, and Process</w:t>
      </w:r>
      <w:r w:rsidRPr="006B038B">
        <w:rPr>
          <w:rFonts w:ascii="Arial" w:hAnsi="Arial" w:cs="Arial"/>
          <w:sz w:val="18"/>
          <w:szCs w:val="22"/>
        </w:rPr>
        <w:t>, Burr Ridge, H: Irwin.</w:t>
      </w:r>
    </w:p>
    <w:p w:rsidR="006800E7" w:rsidRPr="006B038B" w:rsidRDefault="006800E7" w:rsidP="00FA6405">
      <w:pPr>
        <w:numPr>
          <w:ilvl w:val="0"/>
          <w:numId w:val="6"/>
        </w:numPr>
        <w:rPr>
          <w:rFonts w:ascii="Arial" w:hAnsi="Arial" w:cs="Arial"/>
          <w:sz w:val="18"/>
          <w:szCs w:val="22"/>
        </w:rPr>
      </w:pPr>
      <w:r w:rsidRPr="006B038B">
        <w:rPr>
          <w:rFonts w:ascii="Arial" w:hAnsi="Arial" w:cs="Arial"/>
          <w:sz w:val="18"/>
          <w:szCs w:val="22"/>
        </w:rPr>
        <w:t xml:space="preserve">Greenberg, J., &amp; Baron, R.A. 2004. </w:t>
      </w:r>
      <w:r w:rsidRPr="006B038B">
        <w:rPr>
          <w:rFonts w:ascii="Arial" w:hAnsi="Arial" w:cs="Arial"/>
          <w:i/>
          <w:sz w:val="18"/>
          <w:szCs w:val="22"/>
        </w:rPr>
        <w:t>Behavior in Organizations: Understanding and Managing the Human Side of Work</w:t>
      </w:r>
      <w:r w:rsidRPr="006B038B">
        <w:rPr>
          <w:rFonts w:ascii="Arial" w:hAnsi="Arial" w:cs="Arial"/>
          <w:sz w:val="18"/>
          <w:szCs w:val="22"/>
        </w:rPr>
        <w:t>, 9</w:t>
      </w:r>
      <w:r w:rsidRPr="006B038B">
        <w:rPr>
          <w:rFonts w:ascii="Arial" w:hAnsi="Arial" w:cs="Arial"/>
          <w:sz w:val="18"/>
          <w:szCs w:val="22"/>
          <w:vertAlign w:val="superscript"/>
        </w:rPr>
        <w:t>th</w:t>
      </w:r>
      <w:r w:rsidRPr="006B038B">
        <w:rPr>
          <w:rFonts w:ascii="Arial" w:hAnsi="Arial" w:cs="Arial"/>
          <w:sz w:val="18"/>
          <w:szCs w:val="22"/>
        </w:rPr>
        <w:t xml:space="preserve"> edition. Upper Saddle River, NJ: Prentice-Hall.</w:t>
      </w:r>
    </w:p>
    <w:p w:rsidR="008242E3" w:rsidRPr="006B038B" w:rsidRDefault="008242E3" w:rsidP="00FA6405">
      <w:pPr>
        <w:numPr>
          <w:ilvl w:val="0"/>
          <w:numId w:val="6"/>
        </w:numPr>
        <w:rPr>
          <w:rFonts w:ascii="Arial" w:hAnsi="Arial" w:cs="Arial"/>
          <w:sz w:val="18"/>
          <w:szCs w:val="22"/>
        </w:rPr>
      </w:pPr>
      <w:r w:rsidRPr="006B038B">
        <w:rPr>
          <w:rFonts w:ascii="Arial" w:hAnsi="Arial" w:cs="Arial"/>
          <w:sz w:val="18"/>
          <w:szCs w:val="22"/>
        </w:rPr>
        <w:t xml:space="preserve">Robins, Stephen P, 1996, Organizational Behavior : Concepts, Controversies, Aplication, </w:t>
      </w:r>
      <w:r w:rsidR="00EA1133" w:rsidRPr="006B038B">
        <w:rPr>
          <w:rFonts w:ascii="Arial" w:hAnsi="Arial" w:cs="Arial"/>
          <w:sz w:val="18"/>
          <w:szCs w:val="22"/>
        </w:rPr>
        <w:t>7th, PrenticeHall.</w:t>
      </w:r>
    </w:p>
    <w:p w:rsidR="00322F9F" w:rsidRPr="006B038B" w:rsidRDefault="00322F9F" w:rsidP="00FA6405">
      <w:pPr>
        <w:numPr>
          <w:ilvl w:val="0"/>
          <w:numId w:val="6"/>
        </w:numPr>
        <w:rPr>
          <w:rFonts w:ascii="Arial" w:hAnsi="Arial" w:cs="Arial"/>
          <w:sz w:val="18"/>
          <w:szCs w:val="22"/>
        </w:rPr>
      </w:pPr>
      <w:r w:rsidRPr="006B038B">
        <w:rPr>
          <w:rFonts w:ascii="Arial" w:hAnsi="Arial" w:cs="Arial"/>
          <w:sz w:val="18"/>
          <w:szCs w:val="22"/>
          <w:lang w:val="en-US"/>
        </w:rPr>
        <w:t>Robbins, Stephen P.1994. Teori Organisasi Struktur, Desain dan Aplikasi. Edisi 3.</w:t>
      </w:r>
    </w:p>
    <w:p w:rsidR="006800E7" w:rsidRPr="006B038B" w:rsidRDefault="006800E7" w:rsidP="00FA6405">
      <w:pPr>
        <w:rPr>
          <w:rFonts w:ascii="Arial" w:hAnsi="Arial" w:cs="Arial"/>
          <w:sz w:val="18"/>
          <w:szCs w:val="22"/>
        </w:rPr>
      </w:pPr>
    </w:p>
    <w:p w:rsidR="006800E7" w:rsidRPr="006B038B" w:rsidRDefault="00FA6405" w:rsidP="00FA6405">
      <w:pPr>
        <w:rPr>
          <w:rFonts w:ascii="Arial" w:hAnsi="Arial" w:cs="Arial"/>
          <w:b/>
          <w:sz w:val="18"/>
          <w:szCs w:val="22"/>
        </w:rPr>
      </w:pPr>
      <w:r w:rsidRPr="006B038B">
        <w:rPr>
          <w:rFonts w:ascii="Arial" w:hAnsi="Arial" w:cs="Arial"/>
          <w:b/>
          <w:sz w:val="18"/>
          <w:szCs w:val="22"/>
        </w:rPr>
        <w:t>BUKU PENUNJANG  :</w:t>
      </w:r>
    </w:p>
    <w:p w:rsidR="00A570CD" w:rsidRPr="006B038B" w:rsidRDefault="00A570CD" w:rsidP="00FA6405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bCs/>
          <w:sz w:val="18"/>
          <w:szCs w:val="22"/>
        </w:rPr>
      </w:pPr>
      <w:r w:rsidRPr="006B038B">
        <w:rPr>
          <w:rFonts w:ascii="Arial" w:hAnsi="Arial" w:cs="Arial"/>
          <w:bCs/>
          <w:sz w:val="18"/>
          <w:szCs w:val="22"/>
        </w:rPr>
        <w:t xml:space="preserve">Mangkunegara, Anwar P. 2005. </w:t>
      </w:r>
      <w:r w:rsidRPr="006B038B">
        <w:rPr>
          <w:rFonts w:ascii="Arial" w:hAnsi="Arial" w:cs="Arial"/>
          <w:bCs/>
          <w:i/>
          <w:iCs/>
          <w:sz w:val="18"/>
          <w:szCs w:val="22"/>
        </w:rPr>
        <w:t>Perilaku dan Budaya Organisasi</w:t>
      </w:r>
      <w:r w:rsidRPr="006B038B">
        <w:rPr>
          <w:rFonts w:ascii="Arial" w:hAnsi="Arial" w:cs="Arial"/>
          <w:bCs/>
          <w:sz w:val="18"/>
          <w:szCs w:val="22"/>
        </w:rPr>
        <w:t>. Bandung: Refika Aditama.</w:t>
      </w:r>
    </w:p>
    <w:p w:rsidR="006800E7" w:rsidRPr="006B038B" w:rsidRDefault="00A570CD" w:rsidP="006800E7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sz w:val="18"/>
          <w:szCs w:val="22"/>
        </w:rPr>
      </w:pPr>
      <w:r w:rsidRPr="006B038B">
        <w:rPr>
          <w:rFonts w:ascii="Arial" w:hAnsi="Arial" w:cs="Arial"/>
          <w:bCs/>
          <w:sz w:val="18"/>
          <w:szCs w:val="22"/>
        </w:rPr>
        <w:t xml:space="preserve">Soetjipto, Budi W. &amp; Firmanzah. 2006. </w:t>
      </w:r>
      <w:r w:rsidRPr="006B038B">
        <w:rPr>
          <w:rFonts w:ascii="Arial" w:hAnsi="Arial" w:cs="Arial"/>
          <w:bCs/>
          <w:i/>
          <w:iCs/>
          <w:sz w:val="18"/>
          <w:szCs w:val="22"/>
        </w:rPr>
        <w:t>The Spirit of Change: Dinamika Perubahan PT Perkbunan Nusantara III (Persero)</w:t>
      </w:r>
      <w:r w:rsidRPr="006B038B">
        <w:rPr>
          <w:rFonts w:ascii="Arial" w:hAnsi="Arial" w:cs="Arial"/>
          <w:bCs/>
          <w:sz w:val="18"/>
          <w:szCs w:val="22"/>
        </w:rPr>
        <w:t>. Jakarta: Lembaga Manajemen FEUI</w:t>
      </w:r>
    </w:p>
    <w:p w:rsidR="002C57D6" w:rsidRDefault="002C57D6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063087" w:rsidRDefault="00063087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804"/>
        <w:gridCol w:w="4111"/>
      </w:tblGrid>
      <w:tr w:rsidR="002C57D6" w:rsidRPr="002C57D6" w:rsidTr="00063087">
        <w:trPr>
          <w:trHeight w:val="321"/>
        </w:trPr>
        <w:tc>
          <w:tcPr>
            <w:tcW w:w="436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Nama Fungsi</w:t>
            </w:r>
          </w:p>
        </w:tc>
        <w:tc>
          <w:tcPr>
            <w:tcW w:w="411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Paraf</w:t>
            </w:r>
          </w:p>
        </w:tc>
      </w:tr>
      <w:tr w:rsidR="002C57D6" w:rsidRPr="002C57D6" w:rsidTr="00063087">
        <w:trPr>
          <w:trHeight w:val="321"/>
        </w:trPr>
        <w:tc>
          <w:tcPr>
            <w:tcW w:w="436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Dibuat Oleh</w:t>
            </w:r>
          </w:p>
        </w:tc>
        <w:tc>
          <w:tcPr>
            <w:tcW w:w="6804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Dosen Pengampu / Koordinator MK</w:t>
            </w:r>
          </w:p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2C57D6" w:rsidRPr="002C57D6" w:rsidTr="00063087">
        <w:trPr>
          <w:trHeight w:val="321"/>
        </w:trPr>
        <w:tc>
          <w:tcPr>
            <w:tcW w:w="436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Diperiksa Oleh</w:t>
            </w:r>
          </w:p>
        </w:tc>
        <w:tc>
          <w:tcPr>
            <w:tcW w:w="6804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Ketua Program Studi</w:t>
            </w:r>
          </w:p>
          <w:p w:rsidR="002C57D6" w:rsidRPr="002C57D6" w:rsidRDefault="002C57D6" w:rsidP="0006308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Dr. Rina Astini, SE. MM</w:t>
            </w:r>
          </w:p>
        </w:tc>
        <w:tc>
          <w:tcPr>
            <w:tcW w:w="411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2C57D6" w:rsidRPr="002C57D6" w:rsidTr="00063087">
        <w:trPr>
          <w:trHeight w:val="341"/>
        </w:trPr>
        <w:tc>
          <w:tcPr>
            <w:tcW w:w="436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Disahkan Oleh</w:t>
            </w:r>
          </w:p>
        </w:tc>
        <w:tc>
          <w:tcPr>
            <w:tcW w:w="6804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Dekan</w:t>
            </w:r>
          </w:p>
          <w:p w:rsidR="002C57D6" w:rsidRPr="002C57D6" w:rsidRDefault="002C57D6" w:rsidP="0006308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Prof.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Dr. Wiwi</w:t>
            </w:r>
            <w:r w:rsidRPr="002C57D6">
              <w:rPr>
                <w:rFonts w:ascii="Calibri" w:eastAsia="Calibri" w:hAnsi="Calibri"/>
                <w:sz w:val="22"/>
                <w:szCs w:val="22"/>
                <w:lang w:val="en-US"/>
              </w:rPr>
              <w:t>k Utami, Ak. MS,CA</w:t>
            </w:r>
          </w:p>
        </w:tc>
        <w:tc>
          <w:tcPr>
            <w:tcW w:w="4111" w:type="dxa"/>
          </w:tcPr>
          <w:p w:rsidR="002C57D6" w:rsidRPr="002C57D6" w:rsidRDefault="002C57D6" w:rsidP="008A0FF7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421966" w:rsidRDefault="00421966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p w:rsidR="00421966" w:rsidRDefault="00421966" w:rsidP="00421966">
      <w:pPr>
        <w:spacing w:after="120"/>
        <w:jc w:val="both"/>
        <w:rPr>
          <w:rFonts w:ascii="Arial" w:hAnsi="Arial" w:cs="Arial"/>
          <w:sz w:val="18"/>
          <w:szCs w:val="22"/>
          <w:lang w:val="en-US"/>
        </w:rPr>
      </w:pPr>
    </w:p>
    <w:sectPr w:rsidR="00421966" w:rsidSect="00063087">
      <w:headerReference w:type="default" r:id="rId10"/>
      <w:pgSz w:w="16834" w:h="11909" w:orient="landscape" w:code="9"/>
      <w:pgMar w:top="1008" w:right="821" w:bottom="1701" w:left="850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59" w:rsidRDefault="00023959">
      <w:r>
        <w:separator/>
      </w:r>
    </w:p>
  </w:endnote>
  <w:endnote w:type="continuationSeparator" w:id="0">
    <w:p w:rsidR="00023959" w:rsidRDefault="0002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59" w:rsidRDefault="00023959">
      <w:r>
        <w:separator/>
      </w:r>
    </w:p>
  </w:footnote>
  <w:footnote w:type="continuationSeparator" w:id="0">
    <w:p w:rsidR="00023959" w:rsidRDefault="0002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3" w:rsidRDefault="002642F2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686"/>
    <w:multiLevelType w:val="hybridMultilevel"/>
    <w:tmpl w:val="E5940378"/>
    <w:lvl w:ilvl="0" w:tplc="0409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90086"/>
    <w:multiLevelType w:val="hybridMultilevel"/>
    <w:tmpl w:val="E5187D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E7C27"/>
    <w:multiLevelType w:val="hybridMultilevel"/>
    <w:tmpl w:val="A9B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0D0F"/>
    <w:multiLevelType w:val="hybridMultilevel"/>
    <w:tmpl w:val="6706C1BA"/>
    <w:lvl w:ilvl="0" w:tplc="040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">
    <w:nsid w:val="17F725E7"/>
    <w:multiLevelType w:val="hybridMultilevel"/>
    <w:tmpl w:val="A15AA330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19174DCB"/>
    <w:multiLevelType w:val="hybridMultilevel"/>
    <w:tmpl w:val="4F0250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54E9"/>
    <w:multiLevelType w:val="hybridMultilevel"/>
    <w:tmpl w:val="33328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D2623"/>
    <w:multiLevelType w:val="hybridMultilevel"/>
    <w:tmpl w:val="14FA178C"/>
    <w:lvl w:ilvl="0" w:tplc="7C2C13DA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A2682"/>
    <w:multiLevelType w:val="multilevel"/>
    <w:tmpl w:val="78D85732"/>
    <w:lvl w:ilvl="0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abstractNum w:abstractNumId="9">
    <w:nsid w:val="2140458A"/>
    <w:multiLevelType w:val="hybridMultilevel"/>
    <w:tmpl w:val="12A2427A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>
    <w:nsid w:val="288D7549"/>
    <w:multiLevelType w:val="hybridMultilevel"/>
    <w:tmpl w:val="FEE6698E"/>
    <w:lvl w:ilvl="0" w:tplc="3342CA00">
      <w:start w:val="1"/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</w:abstractNum>
  <w:abstractNum w:abstractNumId="11">
    <w:nsid w:val="2C6E4156"/>
    <w:multiLevelType w:val="hybridMultilevel"/>
    <w:tmpl w:val="A8684576"/>
    <w:lvl w:ilvl="0" w:tplc="DD1AB83E">
      <w:start w:val="3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3CD877A4"/>
    <w:multiLevelType w:val="hybridMultilevel"/>
    <w:tmpl w:val="F604B9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0966"/>
    <w:multiLevelType w:val="hybridMultilevel"/>
    <w:tmpl w:val="54AA6A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93C21"/>
    <w:multiLevelType w:val="hybridMultilevel"/>
    <w:tmpl w:val="1FAC549A"/>
    <w:lvl w:ilvl="0" w:tplc="04090015">
      <w:start w:val="1"/>
      <w:numFmt w:val="upperLetter"/>
      <w:lvlText w:val="%1."/>
      <w:lvlJc w:val="left"/>
      <w:pPr>
        <w:ind w:left="986" w:hanging="360"/>
      </w:pPr>
    </w:lvl>
    <w:lvl w:ilvl="1" w:tplc="04090019" w:tentative="1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6">
    <w:nsid w:val="473512DE"/>
    <w:multiLevelType w:val="hybridMultilevel"/>
    <w:tmpl w:val="32BA89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3040C"/>
    <w:multiLevelType w:val="hybridMultilevel"/>
    <w:tmpl w:val="AF6A2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16CE2"/>
    <w:multiLevelType w:val="hybridMultilevel"/>
    <w:tmpl w:val="551453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31516"/>
    <w:multiLevelType w:val="hybridMultilevel"/>
    <w:tmpl w:val="B66840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5051A"/>
    <w:multiLevelType w:val="hybridMultilevel"/>
    <w:tmpl w:val="8EF854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445C7"/>
    <w:multiLevelType w:val="hybridMultilevel"/>
    <w:tmpl w:val="8F809E36"/>
    <w:lvl w:ilvl="0" w:tplc="26B0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15FA5E24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2C7135"/>
    <w:multiLevelType w:val="hybridMultilevel"/>
    <w:tmpl w:val="125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620596"/>
    <w:multiLevelType w:val="hybridMultilevel"/>
    <w:tmpl w:val="D92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008D2"/>
    <w:multiLevelType w:val="hybridMultilevel"/>
    <w:tmpl w:val="C57CC6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564FA"/>
    <w:multiLevelType w:val="hybridMultilevel"/>
    <w:tmpl w:val="0890EEDC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36F70"/>
    <w:multiLevelType w:val="hybridMultilevel"/>
    <w:tmpl w:val="2C144826"/>
    <w:lvl w:ilvl="0" w:tplc="67D25386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abstractNum w:abstractNumId="27">
    <w:nsid w:val="68AF5A4D"/>
    <w:multiLevelType w:val="hybridMultilevel"/>
    <w:tmpl w:val="25F0B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0FF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127FA"/>
    <w:multiLevelType w:val="hybridMultilevel"/>
    <w:tmpl w:val="B6D49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E7535"/>
    <w:multiLevelType w:val="hybridMultilevel"/>
    <w:tmpl w:val="D382A030"/>
    <w:lvl w:ilvl="0" w:tplc="1F1A774A">
      <w:start w:val="1"/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</w:abstractNum>
  <w:abstractNum w:abstractNumId="30">
    <w:nsid w:val="75DD790A"/>
    <w:multiLevelType w:val="hybridMultilevel"/>
    <w:tmpl w:val="CC705A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34827"/>
    <w:multiLevelType w:val="hybridMultilevel"/>
    <w:tmpl w:val="0FBE3F18"/>
    <w:lvl w:ilvl="0" w:tplc="E6E8DC32">
      <w:start w:val="5"/>
      <w:numFmt w:val="bullet"/>
      <w:lvlText w:val="-"/>
      <w:lvlJc w:val="left"/>
      <w:pPr>
        <w:ind w:left="2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2">
    <w:nsid w:val="7F0655A0"/>
    <w:multiLevelType w:val="hybridMultilevel"/>
    <w:tmpl w:val="7DE082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28"/>
  </w:num>
  <w:num w:numId="5">
    <w:abstractNumId w:val="3"/>
  </w:num>
  <w:num w:numId="6">
    <w:abstractNumId w:val="22"/>
  </w:num>
  <w:num w:numId="7">
    <w:abstractNumId w:val="5"/>
  </w:num>
  <w:num w:numId="8">
    <w:abstractNumId w:val="10"/>
  </w:num>
  <w:num w:numId="9">
    <w:abstractNumId w:val="29"/>
  </w:num>
  <w:num w:numId="10">
    <w:abstractNumId w:val="13"/>
  </w:num>
  <w:num w:numId="11">
    <w:abstractNumId w:val="16"/>
  </w:num>
  <w:num w:numId="12">
    <w:abstractNumId w:val="20"/>
  </w:num>
  <w:num w:numId="13">
    <w:abstractNumId w:val="30"/>
  </w:num>
  <w:num w:numId="14">
    <w:abstractNumId w:val="24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7"/>
  </w:num>
  <w:num w:numId="20">
    <w:abstractNumId w:val="32"/>
  </w:num>
  <w:num w:numId="21">
    <w:abstractNumId w:val="18"/>
  </w:num>
  <w:num w:numId="22">
    <w:abstractNumId w:val="27"/>
  </w:num>
  <w:num w:numId="23">
    <w:abstractNumId w:val="17"/>
  </w:num>
  <w:num w:numId="24">
    <w:abstractNumId w:val="8"/>
  </w:num>
  <w:num w:numId="25">
    <w:abstractNumId w:val="11"/>
  </w:num>
  <w:num w:numId="26">
    <w:abstractNumId w:val="31"/>
  </w:num>
  <w:num w:numId="27">
    <w:abstractNumId w:val="23"/>
  </w:num>
  <w:num w:numId="28">
    <w:abstractNumId w:val="25"/>
  </w:num>
  <w:num w:numId="29">
    <w:abstractNumId w:val="9"/>
  </w:num>
  <w:num w:numId="30">
    <w:abstractNumId w:val="4"/>
  </w:num>
  <w:num w:numId="31">
    <w:abstractNumId w:val="15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C9"/>
    <w:rsid w:val="00014479"/>
    <w:rsid w:val="00014DB0"/>
    <w:rsid w:val="00023959"/>
    <w:rsid w:val="000368C6"/>
    <w:rsid w:val="00040A61"/>
    <w:rsid w:val="00047675"/>
    <w:rsid w:val="00056781"/>
    <w:rsid w:val="000569D6"/>
    <w:rsid w:val="00063087"/>
    <w:rsid w:val="000832FD"/>
    <w:rsid w:val="00091BFE"/>
    <w:rsid w:val="000A51B3"/>
    <w:rsid w:val="000B0605"/>
    <w:rsid w:val="000B57B8"/>
    <w:rsid w:val="000D2522"/>
    <w:rsid w:val="000E6B18"/>
    <w:rsid w:val="000F0983"/>
    <w:rsid w:val="001302F5"/>
    <w:rsid w:val="00134C17"/>
    <w:rsid w:val="00152783"/>
    <w:rsid w:val="001527DE"/>
    <w:rsid w:val="00160C32"/>
    <w:rsid w:val="0018015A"/>
    <w:rsid w:val="001A7AB7"/>
    <w:rsid w:val="001E75DF"/>
    <w:rsid w:val="001F0195"/>
    <w:rsid w:val="001F25A2"/>
    <w:rsid w:val="001F45E4"/>
    <w:rsid w:val="00203E90"/>
    <w:rsid w:val="0021483A"/>
    <w:rsid w:val="00224D93"/>
    <w:rsid w:val="0023312D"/>
    <w:rsid w:val="0024495A"/>
    <w:rsid w:val="00250023"/>
    <w:rsid w:val="002613A7"/>
    <w:rsid w:val="002642F2"/>
    <w:rsid w:val="00267AFB"/>
    <w:rsid w:val="00277E6A"/>
    <w:rsid w:val="00285DFA"/>
    <w:rsid w:val="00297556"/>
    <w:rsid w:val="002C57D6"/>
    <w:rsid w:val="002D4572"/>
    <w:rsid w:val="002F6255"/>
    <w:rsid w:val="00311630"/>
    <w:rsid w:val="00322F9F"/>
    <w:rsid w:val="0035597F"/>
    <w:rsid w:val="00372A78"/>
    <w:rsid w:val="003753B3"/>
    <w:rsid w:val="003F6B1B"/>
    <w:rsid w:val="00412C6A"/>
    <w:rsid w:val="00421966"/>
    <w:rsid w:val="00435076"/>
    <w:rsid w:val="00455513"/>
    <w:rsid w:val="00477FF0"/>
    <w:rsid w:val="00494A33"/>
    <w:rsid w:val="004B4B50"/>
    <w:rsid w:val="004B6C87"/>
    <w:rsid w:val="004C5893"/>
    <w:rsid w:val="004E02BA"/>
    <w:rsid w:val="004E74BB"/>
    <w:rsid w:val="00502480"/>
    <w:rsid w:val="00533D45"/>
    <w:rsid w:val="00534059"/>
    <w:rsid w:val="005365D7"/>
    <w:rsid w:val="005506A8"/>
    <w:rsid w:val="00561A98"/>
    <w:rsid w:val="00561E8C"/>
    <w:rsid w:val="00565638"/>
    <w:rsid w:val="00573E11"/>
    <w:rsid w:val="00584063"/>
    <w:rsid w:val="005846F3"/>
    <w:rsid w:val="00585DCB"/>
    <w:rsid w:val="005949C0"/>
    <w:rsid w:val="00596C19"/>
    <w:rsid w:val="005B0A4B"/>
    <w:rsid w:val="005C158A"/>
    <w:rsid w:val="005F6F3A"/>
    <w:rsid w:val="0061313B"/>
    <w:rsid w:val="00614763"/>
    <w:rsid w:val="00632138"/>
    <w:rsid w:val="0063657F"/>
    <w:rsid w:val="006800E7"/>
    <w:rsid w:val="00681FAB"/>
    <w:rsid w:val="0069051E"/>
    <w:rsid w:val="006A5934"/>
    <w:rsid w:val="006A753A"/>
    <w:rsid w:val="006B038B"/>
    <w:rsid w:val="006C2096"/>
    <w:rsid w:val="006E51F3"/>
    <w:rsid w:val="006F24D8"/>
    <w:rsid w:val="006F7B22"/>
    <w:rsid w:val="007130ED"/>
    <w:rsid w:val="0071443F"/>
    <w:rsid w:val="007164A3"/>
    <w:rsid w:val="00724346"/>
    <w:rsid w:val="0074218E"/>
    <w:rsid w:val="007532C0"/>
    <w:rsid w:val="007679F1"/>
    <w:rsid w:val="0077236A"/>
    <w:rsid w:val="007807BC"/>
    <w:rsid w:val="007A00BB"/>
    <w:rsid w:val="007A20EE"/>
    <w:rsid w:val="007C3866"/>
    <w:rsid w:val="007E0655"/>
    <w:rsid w:val="007E5067"/>
    <w:rsid w:val="008001F1"/>
    <w:rsid w:val="00816ACE"/>
    <w:rsid w:val="008242E3"/>
    <w:rsid w:val="00875B62"/>
    <w:rsid w:val="008811EA"/>
    <w:rsid w:val="00883AF8"/>
    <w:rsid w:val="008912CB"/>
    <w:rsid w:val="008A0FF7"/>
    <w:rsid w:val="008A7692"/>
    <w:rsid w:val="008D2CF9"/>
    <w:rsid w:val="008D68C4"/>
    <w:rsid w:val="008F3C20"/>
    <w:rsid w:val="00914E86"/>
    <w:rsid w:val="00915B9D"/>
    <w:rsid w:val="00921179"/>
    <w:rsid w:val="0092463E"/>
    <w:rsid w:val="00925C2F"/>
    <w:rsid w:val="00946455"/>
    <w:rsid w:val="00955D04"/>
    <w:rsid w:val="009668CA"/>
    <w:rsid w:val="00981B49"/>
    <w:rsid w:val="009B03F8"/>
    <w:rsid w:val="009D7236"/>
    <w:rsid w:val="009E5D7E"/>
    <w:rsid w:val="00A41364"/>
    <w:rsid w:val="00A570CD"/>
    <w:rsid w:val="00AA00D5"/>
    <w:rsid w:val="00AA1357"/>
    <w:rsid w:val="00AA4D8C"/>
    <w:rsid w:val="00AB17F6"/>
    <w:rsid w:val="00AC289B"/>
    <w:rsid w:val="00AD2A85"/>
    <w:rsid w:val="00AE2D0E"/>
    <w:rsid w:val="00B24DEE"/>
    <w:rsid w:val="00B37C3F"/>
    <w:rsid w:val="00B621A3"/>
    <w:rsid w:val="00B71D33"/>
    <w:rsid w:val="00B8625A"/>
    <w:rsid w:val="00BC6B72"/>
    <w:rsid w:val="00BE038B"/>
    <w:rsid w:val="00C0253A"/>
    <w:rsid w:val="00C30BAE"/>
    <w:rsid w:val="00C4039F"/>
    <w:rsid w:val="00C53B7C"/>
    <w:rsid w:val="00C65A55"/>
    <w:rsid w:val="00C738D8"/>
    <w:rsid w:val="00C84BC9"/>
    <w:rsid w:val="00C947F9"/>
    <w:rsid w:val="00CA0C17"/>
    <w:rsid w:val="00CB1FC0"/>
    <w:rsid w:val="00CE374F"/>
    <w:rsid w:val="00CE7753"/>
    <w:rsid w:val="00CF3613"/>
    <w:rsid w:val="00CF5174"/>
    <w:rsid w:val="00CF6FAB"/>
    <w:rsid w:val="00D25ECB"/>
    <w:rsid w:val="00D55240"/>
    <w:rsid w:val="00D55992"/>
    <w:rsid w:val="00D741CE"/>
    <w:rsid w:val="00D81EC1"/>
    <w:rsid w:val="00D840BD"/>
    <w:rsid w:val="00D8686B"/>
    <w:rsid w:val="00DB0CB7"/>
    <w:rsid w:val="00DD6418"/>
    <w:rsid w:val="00E10450"/>
    <w:rsid w:val="00E30484"/>
    <w:rsid w:val="00EA1133"/>
    <w:rsid w:val="00EA32EB"/>
    <w:rsid w:val="00F1781E"/>
    <w:rsid w:val="00F20D06"/>
    <w:rsid w:val="00F30253"/>
    <w:rsid w:val="00F400A7"/>
    <w:rsid w:val="00F45B0A"/>
    <w:rsid w:val="00F4612E"/>
    <w:rsid w:val="00F46B34"/>
    <w:rsid w:val="00F6174A"/>
    <w:rsid w:val="00F65DA6"/>
    <w:rsid w:val="00F7712C"/>
    <w:rsid w:val="00F84A62"/>
    <w:rsid w:val="00F958AA"/>
    <w:rsid w:val="00FA6405"/>
    <w:rsid w:val="00FA644D"/>
    <w:rsid w:val="00FE7ED2"/>
    <w:rsid w:val="00FF1C7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096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paragraph" w:styleId="BodyTextIndent">
    <w:name w:val="Body Text Indent"/>
    <w:basedOn w:val="Normal"/>
    <w:pPr>
      <w:ind w:left="175"/>
    </w:pPr>
    <w:rPr>
      <w:rFonts w:ascii="Arial" w:hAnsi="Arial" w:cs="Arial"/>
      <w:sz w:val="22"/>
      <w:szCs w:val="22"/>
      <w:lang w:val="en-US"/>
    </w:rPr>
  </w:style>
  <w:style w:type="paragraph" w:styleId="Footer">
    <w:name w:val="footer"/>
    <w:basedOn w:val="Normal"/>
    <w:rsid w:val="00CA0C17"/>
    <w:pPr>
      <w:tabs>
        <w:tab w:val="center" w:pos="4320"/>
        <w:tab w:val="right" w:pos="8640"/>
      </w:tabs>
    </w:pPr>
  </w:style>
  <w:style w:type="character" w:customStyle="1" w:styleId="boldtxt1">
    <w:name w:val="boldtxt1"/>
    <w:rsid w:val="001F45E4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rsid w:val="001F45E4"/>
    <w:rPr>
      <w:rFonts w:ascii="Arial" w:hAnsi="Arial" w:cs="Arial" w:hint="default"/>
      <w:strike w:val="0"/>
      <w:dstrike w:val="0"/>
      <w:color w:val="4A7ABC"/>
      <w:u w:val="none"/>
      <w:effect w:val="none"/>
    </w:rPr>
  </w:style>
  <w:style w:type="character" w:customStyle="1" w:styleId="boldtxtblue1">
    <w:name w:val="boldtxtblue1"/>
    <w:rsid w:val="001F45E4"/>
    <w:rPr>
      <w:rFonts w:ascii="Arial" w:hAnsi="Arial" w:cs="Arial" w:hint="default"/>
      <w:b/>
      <w:bCs/>
      <w:strike w:val="0"/>
      <w:dstrike w:val="0"/>
      <w:color w:val="2F75BB"/>
      <w:sz w:val="20"/>
      <w:szCs w:val="20"/>
      <w:u w:val="none"/>
      <w:effect w:val="none"/>
    </w:rPr>
  </w:style>
  <w:style w:type="character" w:customStyle="1" w:styleId="authorafilation">
    <w:name w:val="author_afilation"/>
    <w:rsid w:val="001F45E4"/>
    <w:rPr>
      <w:rFonts w:ascii="Arial" w:hAnsi="Arial" w:cs="Arial" w:hint="default"/>
      <w:color w:val="666666"/>
      <w:sz w:val="17"/>
      <w:szCs w:val="17"/>
    </w:rPr>
  </w:style>
  <w:style w:type="paragraph" w:styleId="BalloonText">
    <w:name w:val="Balloon Text"/>
    <w:basedOn w:val="Normal"/>
    <w:link w:val="BalloonTextChar"/>
    <w:rsid w:val="006B0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38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096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paragraph" w:styleId="BodyTextIndent">
    <w:name w:val="Body Text Indent"/>
    <w:basedOn w:val="Normal"/>
    <w:pPr>
      <w:ind w:left="175"/>
    </w:pPr>
    <w:rPr>
      <w:rFonts w:ascii="Arial" w:hAnsi="Arial" w:cs="Arial"/>
      <w:sz w:val="22"/>
      <w:szCs w:val="22"/>
      <w:lang w:val="en-US"/>
    </w:rPr>
  </w:style>
  <w:style w:type="paragraph" w:styleId="Footer">
    <w:name w:val="footer"/>
    <w:basedOn w:val="Normal"/>
    <w:rsid w:val="00CA0C17"/>
    <w:pPr>
      <w:tabs>
        <w:tab w:val="center" w:pos="4320"/>
        <w:tab w:val="right" w:pos="8640"/>
      </w:tabs>
    </w:pPr>
  </w:style>
  <w:style w:type="character" w:customStyle="1" w:styleId="boldtxt1">
    <w:name w:val="boldtxt1"/>
    <w:rsid w:val="001F45E4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rsid w:val="001F45E4"/>
    <w:rPr>
      <w:rFonts w:ascii="Arial" w:hAnsi="Arial" w:cs="Arial" w:hint="default"/>
      <w:strike w:val="0"/>
      <w:dstrike w:val="0"/>
      <w:color w:val="4A7ABC"/>
      <w:u w:val="none"/>
      <w:effect w:val="none"/>
    </w:rPr>
  </w:style>
  <w:style w:type="character" w:customStyle="1" w:styleId="boldtxtblue1">
    <w:name w:val="boldtxtblue1"/>
    <w:rsid w:val="001F45E4"/>
    <w:rPr>
      <w:rFonts w:ascii="Arial" w:hAnsi="Arial" w:cs="Arial" w:hint="default"/>
      <w:b/>
      <w:bCs/>
      <w:strike w:val="0"/>
      <w:dstrike w:val="0"/>
      <w:color w:val="2F75BB"/>
      <w:sz w:val="20"/>
      <w:szCs w:val="20"/>
      <w:u w:val="none"/>
      <w:effect w:val="none"/>
    </w:rPr>
  </w:style>
  <w:style w:type="character" w:customStyle="1" w:styleId="authorafilation">
    <w:name w:val="author_afilation"/>
    <w:rsid w:val="001F45E4"/>
    <w:rPr>
      <w:rFonts w:ascii="Arial" w:hAnsi="Arial" w:cs="Arial" w:hint="default"/>
      <w:color w:val="666666"/>
      <w:sz w:val="17"/>
      <w:szCs w:val="17"/>
    </w:rPr>
  </w:style>
  <w:style w:type="paragraph" w:styleId="BalloonText">
    <w:name w:val="Balloon Text"/>
    <w:basedOn w:val="Normal"/>
    <w:link w:val="BalloonTextChar"/>
    <w:rsid w:val="006B0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38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EC9E-E0C8-4BB9-ADAA-D4E7B2C0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Perilaku Organisasi</vt:lpstr>
    </vt:vector>
  </TitlesOfParts>
  <Company>FEUMB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Perilaku Organisasi</dc:title>
  <dc:creator>Endi</dc:creator>
  <cp:lastModifiedBy>Setyo</cp:lastModifiedBy>
  <cp:revision>2</cp:revision>
  <cp:lastPrinted>2014-10-21T08:20:00Z</cp:lastPrinted>
  <dcterms:created xsi:type="dcterms:W3CDTF">2015-06-17T04:05:00Z</dcterms:created>
  <dcterms:modified xsi:type="dcterms:W3CDTF">2015-06-17T04:05:00Z</dcterms:modified>
</cp:coreProperties>
</file>